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920" w14:textId="0AC0F50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Specific investigations: other studies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1D04E7">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8C0F9D5"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2CB97A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E3D259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AD8CB9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A06DAF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40BD6C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53C6DD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A4E6BC7"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D89A49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47CBD0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06D8765"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4F0083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7779CEA"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F370C" w14:paraId="5F5CF2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7867314"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BF9BF0D" w14:textId="77777777" w:rsidR="000F370C" w:rsidRDefault="001D04E7">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7232812" w14:textId="77777777" w:rsidR="000F370C" w:rsidRDefault="001D04E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AC505EC"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80D7DF"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E65523" w14:textId="77777777" w:rsidR="000F370C" w:rsidRDefault="000F370C"/>
        </w:tc>
      </w:tr>
      <w:tr w:rsidR="000F370C" w14:paraId="2AF909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CA9AAD"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9C9DDC" w14:textId="77777777" w:rsidR="000F370C" w:rsidRDefault="000F370C"/>
        </w:tc>
        <w:tc>
          <w:tcPr>
            <w:tcW w:w="1425" w:type="dxa"/>
            <w:tcBorders>
              <w:top w:val="outset" w:sz="6" w:space="0" w:color="auto"/>
              <w:left w:val="outset" w:sz="6" w:space="0" w:color="auto"/>
              <w:bottom w:val="outset" w:sz="6" w:space="0" w:color="FFFFFF"/>
              <w:right w:val="outset" w:sz="6" w:space="0" w:color="auto"/>
            </w:tcBorders>
          </w:tcPr>
          <w:p w14:paraId="7160F7E8" w14:textId="77777777" w:rsidR="000F370C" w:rsidRDefault="001D04E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136A35"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73DE2E85"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tcPr>
          <w:p w14:paraId="2DAB9828" w14:textId="77777777" w:rsidR="000F370C" w:rsidRDefault="000F370C"/>
        </w:tc>
      </w:tr>
      <w:tr w:rsidR="000F370C" w14:paraId="2949B1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ED6A15"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0B7C85" w14:textId="77777777" w:rsidR="000F370C" w:rsidRDefault="001D04E7">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4B4F2CE"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D37F4F" w14:textId="77777777" w:rsidR="000F370C" w:rsidRDefault="001D04E7">
            <w:r>
              <w:rPr>
                <w:rFonts w:ascii="Arial"/>
                <w:b/>
                <w:sz w:val="16"/>
              </w:rPr>
              <w:t xml:space="preserve">Picklist </w:t>
            </w:r>
            <w:r>
              <w:rPr>
                <w:rFonts w:ascii="Arial"/>
                <w:b/>
                <w:sz w:val="16"/>
              </w:rPr>
              <w:t>values:</w:t>
            </w:r>
            <w:r>
              <w:rPr>
                <w:rFonts w:ascii="Arial"/>
                <w:sz w:val="16"/>
              </w:rPr>
              <w:br/>
              <w:t>- behavioural effects</w:t>
            </w:r>
            <w:r>
              <w:rPr>
                <w:rFonts w:ascii="Arial"/>
                <w:sz w:val="16"/>
              </w:rPr>
              <w:br/>
              <w:t>- biochemical or cellular interactions</w:t>
            </w:r>
            <w:r>
              <w:rPr>
                <w:rFonts w:ascii="Arial"/>
                <w:sz w:val="16"/>
              </w:rPr>
              <w:br/>
              <w:t>- chemobiokinetics general studies</w:t>
            </w:r>
            <w:r>
              <w:rPr>
                <w:rFonts w:ascii="Arial"/>
                <w:sz w:val="16"/>
              </w:rPr>
              <w:br/>
              <w:t>- cytotoxicity</w:t>
            </w:r>
            <w:r>
              <w:rPr>
                <w:rFonts w:ascii="Arial"/>
                <w:sz w:val="16"/>
              </w:rPr>
              <w:br/>
              <w:t>- endocrine system modulation</w:t>
            </w:r>
            <w:r>
              <w:rPr>
                <w:rFonts w:ascii="Arial"/>
                <w:sz w:val="16"/>
              </w:rPr>
              <w:br/>
              <w:t>- hematoxicity</w:t>
            </w:r>
            <w:r>
              <w:rPr>
                <w:rFonts w:ascii="Arial"/>
                <w:sz w:val="16"/>
              </w:rPr>
              <w:br/>
              <w:t>- hepatotoxicity</w:t>
            </w:r>
            <w:r>
              <w:rPr>
                <w:rFonts w:ascii="Arial"/>
                <w:sz w:val="16"/>
              </w:rPr>
              <w:br/>
              <w:t>- intraperitoneal / subcutaneous single dose</w:t>
            </w:r>
            <w:r>
              <w:rPr>
                <w:rFonts w:ascii="Arial"/>
                <w:sz w:val="16"/>
              </w:rPr>
              <w:br/>
              <w:t>- mechanistic studies</w:t>
            </w:r>
            <w:r>
              <w:rPr>
                <w:rFonts w:ascii="Arial"/>
                <w:sz w:val="16"/>
              </w:rPr>
              <w:br/>
              <w:t>- methae</w:t>
            </w:r>
            <w:r>
              <w:rPr>
                <w:rFonts w:ascii="Arial"/>
                <w:sz w:val="16"/>
              </w:rPr>
              <w:t>moglobinaemia</w:t>
            </w:r>
            <w:r>
              <w:rPr>
                <w:rFonts w:ascii="Arial"/>
                <w:sz w:val="16"/>
              </w:rPr>
              <w:br/>
              <w:t>- nephrotoxicity</w:t>
            </w:r>
            <w:r>
              <w:rPr>
                <w:rFonts w:ascii="Arial"/>
                <w:sz w:val="16"/>
              </w:rPr>
              <w:br/>
              <w:t>- specific toxicity, pathogenicity and infectiveness studies</w:t>
            </w:r>
            <w:r>
              <w:rPr>
                <w:rFonts w:ascii="Arial"/>
                <w:sz w:val="16"/>
              </w:rPr>
              <w:br/>
              <w:t>- splenic toxicity</w:t>
            </w:r>
            <w:r>
              <w:rPr>
                <w:rFonts w:ascii="Arial"/>
                <w:sz w:val="16"/>
              </w:rPr>
              <w:br/>
              <w:t>- toxicogenomics</w:t>
            </w:r>
            <w:r>
              <w:rPr>
                <w:rFonts w:ascii="Arial"/>
                <w:sz w:val="16"/>
              </w:rPr>
              <w:br/>
              <w:t>- specific investigations: other studies</w:t>
            </w:r>
          </w:p>
        </w:tc>
        <w:tc>
          <w:tcPr>
            <w:tcW w:w="3709" w:type="dxa"/>
            <w:tcBorders>
              <w:top w:val="outset" w:sz="6" w:space="0" w:color="auto"/>
              <w:left w:val="outset" w:sz="6" w:space="0" w:color="auto"/>
              <w:bottom w:val="outset" w:sz="6" w:space="0" w:color="FFFFFF"/>
              <w:right w:val="outset" w:sz="6" w:space="0" w:color="auto"/>
            </w:tcBorders>
          </w:tcPr>
          <w:p w14:paraId="48C7D590" w14:textId="77777777" w:rsidR="000F370C" w:rsidRDefault="001D04E7">
            <w:r>
              <w:rPr>
                <w:rFonts w:ascii="Arial"/>
                <w:sz w:val="16"/>
              </w:rPr>
              <w:t>From the picklist select the relevant endpoint addressed by this study summary. In some</w:t>
            </w:r>
            <w:r>
              <w:rPr>
                <w:rFonts w:ascii="Arial"/>
                <w:sz w:val="16"/>
              </w:rPr>
              <w:t xml:space="preserv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w:t>
            </w:r>
            <w:r>
              <w:rPr>
                <w:rFonts w:ascii="Arial"/>
                <w:sz w:val="16"/>
              </w:rPr>
              <w:t>e generic endpoint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w:t>
            </w:r>
            <w:r>
              <w:rPr>
                <w:rFonts w:ascii="Arial"/>
                <w:sz w:val="16"/>
              </w:rPr>
              <w:t>ase note: For (Q)SAR studies, if an 'in silico' option does not exist, the generic endpoint title should be selected, normally with no need to fill in the adjacent text field, as '(Q)SAR' needs to be indicated in field 'Type of information' and the model s</w:t>
            </w:r>
            <w:r>
              <w:rPr>
                <w:rFonts w:ascii="Arial"/>
                <w:sz w:val="16"/>
              </w:rPr>
              <w:t>hould be described in field 'Justification of non-standard information' or 'Attached justification'. A specific endpoint title may be used, if addressed by the (Q)SAR information, i.e. the model behind has been validated by experimental data addressing thi</w:t>
            </w:r>
            <w:r>
              <w:rPr>
                <w:rFonts w:ascii="Arial"/>
                <w:sz w:val="16"/>
              </w:rPr>
              <w:t>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w:t>
            </w:r>
            <w:r>
              <w:rPr>
                <w:rFonts w:ascii="Arial"/>
                <w:sz w:val="16"/>
              </w:rPr>
              <w:t xml:space="preserve">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558C350" w14:textId="77777777" w:rsidR="000F370C" w:rsidRDefault="001D04E7">
            <w:r>
              <w:rPr>
                <w:rFonts w:ascii="Arial"/>
                <w:b/>
                <w:sz w:val="16"/>
              </w:rPr>
              <w:lastRenderedPageBreak/>
              <w:t>Guidance for data migration:</w:t>
            </w:r>
            <w:r>
              <w:rPr>
                <w:rFonts w:ascii="Arial"/>
                <w:b/>
                <w:sz w:val="16"/>
              </w:rPr>
              <w:br/>
            </w:r>
            <w:r>
              <w:rPr>
                <w:rFonts w:ascii="Arial"/>
                <w:sz w:val="16"/>
              </w:rPr>
              <w:t>The relevant target phrase is selecte</w:t>
            </w:r>
            <w:r>
              <w:rPr>
                <w:rFonts w:ascii="Arial"/>
                <w:sz w:val="16"/>
              </w:rPr>
              <w:t xml:space="preserve">d as triggered by the value of source field 'Type of effects studied'. </w:t>
            </w:r>
            <w:r>
              <w:rPr>
                <w:rFonts w:ascii="Arial"/>
                <w:sz w:val="16"/>
              </w:rPr>
              <w:br/>
              <w:t>As a fallback the generic phrase 'specific investigations: other studies' is selected.</w:t>
            </w:r>
            <w:r>
              <w:rPr>
                <w:rFonts w:ascii="Arial"/>
                <w:sz w:val="16"/>
              </w:rPr>
              <w:br/>
              <w:t>Note: The generic phrase is only used for migration, but otherwise deactivated in the picklist. F</w:t>
            </w:r>
            <w:r>
              <w:rPr>
                <w:rFonts w:ascii="Arial"/>
                <w:sz w:val="16"/>
              </w:rPr>
              <w:t>or new entries a generic phrase is provided which consists of the OHT title followed by 'other', i.e. &lt;OHT title&gt;, other.</w:t>
            </w:r>
          </w:p>
        </w:tc>
      </w:tr>
      <w:tr w:rsidR="000F370C" w14:paraId="1DE9FF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22A2C6"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CB3F53" w14:textId="77777777" w:rsidR="000F370C" w:rsidRDefault="001D04E7">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249323C"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1914E4" w14:textId="77777777" w:rsidR="000F370C" w:rsidRDefault="001D04E7">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435AA6" w14:textId="77777777" w:rsidR="000F370C" w:rsidRDefault="001D04E7">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w:t>
            </w:r>
            <w:r>
              <w:rPr>
                <w:rFonts w:ascii="Arial"/>
                <w:sz w:val="16"/>
              </w:rPr>
              <w:t>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0F97AD5" w14:textId="77777777" w:rsidR="000F370C" w:rsidRDefault="000F370C"/>
        </w:tc>
      </w:tr>
      <w:tr w:rsidR="000F370C" w14:paraId="5923F0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5D97F"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75A811" w14:textId="77777777" w:rsidR="000F370C" w:rsidRDefault="001D04E7">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8BD603B"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2178EB" w14:textId="77777777" w:rsidR="000F370C" w:rsidRDefault="001D04E7">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328C621" w14:textId="77777777" w:rsidR="000F370C" w:rsidRDefault="001D04E7">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E45DC5E" w14:textId="77777777" w:rsidR="000F370C" w:rsidRDefault="001D04E7">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F370C" w14:paraId="4DC4F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BDA7FF"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E2CA16" w14:textId="77777777" w:rsidR="000F370C" w:rsidRDefault="001D04E7">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76F8FC7" w14:textId="77777777" w:rsidR="000F370C" w:rsidRDefault="001D04E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EB7A57"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4DC14C86" w14:textId="77777777" w:rsidR="000F370C" w:rsidRDefault="001D04E7">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A18055" w14:textId="77777777" w:rsidR="000F370C" w:rsidRDefault="000F370C"/>
        </w:tc>
      </w:tr>
      <w:tr w:rsidR="000F370C" w14:paraId="60B255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C13F2C"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A13C9F" w14:textId="77777777" w:rsidR="000F370C" w:rsidRDefault="001D04E7">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39F7E19" w14:textId="77777777" w:rsidR="000F370C" w:rsidRDefault="001D04E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B552EF"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1F3B6A1A" w14:textId="77777777" w:rsidR="000F370C" w:rsidRDefault="001D04E7">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56221AA" w14:textId="77777777" w:rsidR="000F370C" w:rsidRDefault="000F370C"/>
        </w:tc>
      </w:tr>
      <w:tr w:rsidR="000F370C" w14:paraId="58299C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912655"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785475" w14:textId="77777777" w:rsidR="000F370C" w:rsidRDefault="001D04E7">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64CF495" w14:textId="77777777" w:rsidR="000F370C" w:rsidRDefault="001D04E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4FB711"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7A2EF731" w14:textId="77777777" w:rsidR="000F370C" w:rsidRDefault="001D04E7">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6CE01D7" w14:textId="77777777" w:rsidR="000F370C" w:rsidRDefault="000F370C"/>
        </w:tc>
      </w:tr>
      <w:tr w:rsidR="000F370C" w14:paraId="06211A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713C83"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2B57D7" w14:textId="77777777" w:rsidR="000F370C" w:rsidRDefault="001D04E7">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7D59C50" w14:textId="77777777" w:rsidR="000F370C" w:rsidRDefault="001D04E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DA6E4C"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5EC62D27" w14:textId="77777777" w:rsidR="000F370C" w:rsidRDefault="001D04E7">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3BF1F4F" w14:textId="77777777" w:rsidR="000F370C" w:rsidRDefault="000F370C"/>
        </w:tc>
      </w:tr>
      <w:tr w:rsidR="000F370C" w14:paraId="776F83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FCC3E4"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F3C977" w14:textId="77777777" w:rsidR="000F370C" w:rsidRDefault="001D04E7">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0848039" w14:textId="77777777" w:rsidR="000F370C" w:rsidRDefault="001D04E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37C1B4"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540F13AA"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tcPr>
          <w:p w14:paraId="6172428A" w14:textId="77777777" w:rsidR="000F370C" w:rsidRDefault="000F370C"/>
        </w:tc>
      </w:tr>
      <w:tr w:rsidR="000F370C" w14:paraId="5D612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165C6B"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E41E28" w14:textId="77777777" w:rsidR="000F370C" w:rsidRDefault="001D04E7">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A65C197" w14:textId="77777777" w:rsidR="000F370C" w:rsidRDefault="001D04E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C0AEA0"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56F7F1C3"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tcPr>
          <w:p w14:paraId="0102A42E" w14:textId="77777777" w:rsidR="000F370C" w:rsidRDefault="000F370C"/>
        </w:tc>
      </w:tr>
      <w:tr w:rsidR="000F370C" w14:paraId="61BB00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1A33EE"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4721A0" w14:textId="77777777" w:rsidR="000F370C" w:rsidRDefault="001D04E7">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DE1F42F"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6168B2" w14:textId="77777777" w:rsidR="000F370C" w:rsidRDefault="001D04E7">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FA424A" w14:textId="77777777" w:rsidR="000F370C" w:rsidRDefault="001D04E7">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2CDF19D" w14:textId="77777777" w:rsidR="000F370C" w:rsidRDefault="000F370C"/>
        </w:tc>
      </w:tr>
      <w:tr w:rsidR="000F370C" w14:paraId="187770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217B38"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80EB9C" w14:textId="77777777" w:rsidR="000F370C" w:rsidRDefault="001D04E7">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DDB9875" w14:textId="77777777" w:rsidR="000F370C" w:rsidRDefault="001D04E7">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74CA12" w14:textId="77777777" w:rsidR="000F370C" w:rsidRDefault="001D04E7">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790142" w14:textId="77777777" w:rsidR="000F370C" w:rsidRDefault="001D04E7">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8323065" w14:textId="77777777" w:rsidR="000F370C" w:rsidRDefault="001D04E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F370C" w14:paraId="36597F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1E087C"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384414" w14:textId="77777777" w:rsidR="000F370C" w:rsidRDefault="001D04E7">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998949A"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89898D" w14:textId="77777777" w:rsidR="000F370C" w:rsidRDefault="001D04E7">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06EA323" w14:textId="77777777" w:rsidR="000F370C" w:rsidRDefault="001D04E7">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F756967" w14:textId="77777777" w:rsidR="000F370C" w:rsidRDefault="001D04E7">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F370C" w14:paraId="21814C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828DA6"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80CF55" w14:textId="77777777" w:rsidR="000F370C" w:rsidRDefault="001D04E7">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99EA1EF" w14:textId="77777777" w:rsidR="000F370C" w:rsidRDefault="001D04E7">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B70E31" w14:textId="77777777" w:rsidR="000F370C" w:rsidRDefault="001D04E7">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AA82267" w14:textId="77777777" w:rsidR="000F370C" w:rsidRDefault="001D04E7">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0F3C9087" w14:textId="77777777" w:rsidR="000F370C" w:rsidRDefault="001D04E7">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F370C" w14:paraId="32B4B6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730D06"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C7A932" w14:textId="77777777" w:rsidR="000F370C" w:rsidRDefault="001D04E7">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36B2D37C" w14:textId="77777777" w:rsidR="000F370C" w:rsidRDefault="001D04E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67FA51" w14:textId="77777777" w:rsidR="000F370C" w:rsidRDefault="001D04E7">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0FAA6BC" w14:textId="77777777" w:rsidR="000F370C" w:rsidRDefault="001D04E7">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ADB1B58" w14:textId="77777777" w:rsidR="000F370C" w:rsidRDefault="000F370C"/>
        </w:tc>
      </w:tr>
      <w:tr w:rsidR="000F370C" w14:paraId="14B397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C6F5BB" w14:textId="77777777" w:rsidR="000F370C" w:rsidRDefault="000F370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CDFABC" w14:textId="77777777" w:rsidR="000F370C" w:rsidRDefault="001D04E7">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18E0C1" w14:textId="77777777" w:rsidR="000F370C" w:rsidRDefault="001D04E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731985"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A6A8C7" w14:textId="77777777" w:rsidR="000F370C" w:rsidRDefault="001D04E7">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A5D39B" w14:textId="77777777" w:rsidR="000F370C" w:rsidRDefault="000F370C"/>
        </w:tc>
      </w:tr>
      <w:tr w:rsidR="000F370C" w14:paraId="47886D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D2AF85"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A44F51" w14:textId="77777777" w:rsidR="000F370C" w:rsidRDefault="001D04E7">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83B3A4" w14:textId="77777777" w:rsidR="000F370C" w:rsidRDefault="001D04E7">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8F4C8F"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78C358" w14:textId="77777777" w:rsidR="000F370C" w:rsidRDefault="001D04E7">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EAE60D" w14:textId="77777777" w:rsidR="000F370C" w:rsidRDefault="000F370C"/>
        </w:tc>
      </w:tr>
      <w:tr w:rsidR="000F370C" w14:paraId="7ECEA4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E9D6BF" w14:textId="77777777" w:rsidR="000F370C" w:rsidRDefault="000F370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0E045D6" w14:textId="77777777" w:rsidR="000F370C" w:rsidRDefault="001D04E7">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E40485"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8E6418" w14:textId="77777777" w:rsidR="000F370C" w:rsidRDefault="001D04E7">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A2B747" w14:textId="77777777" w:rsidR="000F370C" w:rsidRDefault="001D04E7">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5DC801" w14:textId="77777777" w:rsidR="000F370C" w:rsidRDefault="000F370C"/>
        </w:tc>
      </w:tr>
      <w:tr w:rsidR="000F370C" w14:paraId="5254F6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87EB07"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50532B" w14:textId="77777777" w:rsidR="000F370C" w:rsidRDefault="001D04E7">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937A7B" w14:textId="77777777" w:rsidR="000F370C" w:rsidRDefault="001D04E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CE7CDB"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988B90" w14:textId="77777777" w:rsidR="000F370C" w:rsidRDefault="000F370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2F0163" w14:textId="77777777" w:rsidR="000F370C" w:rsidRDefault="000F370C"/>
        </w:tc>
      </w:tr>
      <w:tr w:rsidR="000F370C" w14:paraId="20FC8E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91B246" w14:textId="77777777" w:rsidR="000F370C" w:rsidRDefault="000F370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70E88C" w14:textId="77777777" w:rsidR="000F370C" w:rsidRDefault="001D04E7">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95F06A" w14:textId="77777777" w:rsidR="000F370C" w:rsidRDefault="001D04E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34FD21"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DFC708" w14:textId="77777777" w:rsidR="000F370C" w:rsidRDefault="001D04E7">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E37B43" w14:textId="77777777" w:rsidR="000F370C" w:rsidRDefault="000F370C"/>
        </w:tc>
      </w:tr>
      <w:tr w:rsidR="000F370C" w14:paraId="7A24A4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0064E3"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2B1454" w14:textId="77777777" w:rsidR="000F370C" w:rsidRDefault="001D04E7">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B7DFBE"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0F2DFF" w14:textId="77777777" w:rsidR="000F370C" w:rsidRDefault="001D04E7">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6495C2" w14:textId="77777777" w:rsidR="000F370C" w:rsidRDefault="001D04E7">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D212B6" w14:textId="77777777" w:rsidR="000F370C" w:rsidRDefault="000F370C"/>
        </w:tc>
      </w:tr>
      <w:tr w:rsidR="000F370C" w14:paraId="7AB517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D29699"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E854DC" w14:textId="77777777" w:rsidR="000F370C" w:rsidRDefault="001D04E7">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0C3758" w14:textId="77777777" w:rsidR="000F370C" w:rsidRDefault="001D04E7">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B3E004"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A5EA60" w14:textId="77777777" w:rsidR="000F370C" w:rsidRDefault="001D04E7">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1D0E29" w14:textId="77777777" w:rsidR="000F370C" w:rsidRDefault="001D04E7">
            <w:r>
              <w:rPr>
                <w:rFonts w:ascii="Arial"/>
                <w:b/>
                <w:sz w:val="16"/>
              </w:rPr>
              <w:t>Cross-reference:</w:t>
            </w:r>
            <w:r>
              <w:rPr>
                <w:rFonts w:ascii="Arial"/>
                <w:b/>
                <w:sz w:val="16"/>
              </w:rPr>
              <w:br/>
            </w:r>
            <w:r>
              <w:rPr>
                <w:rFonts w:ascii="Arial"/>
                <w:sz w:val="16"/>
              </w:rPr>
              <w:t>AllSummariesAndRecords</w:t>
            </w:r>
          </w:p>
        </w:tc>
      </w:tr>
      <w:tr w:rsidR="000F370C" w14:paraId="2A393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64DC69" w14:textId="77777777" w:rsidR="000F370C" w:rsidRDefault="000F370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6869DC" w14:textId="77777777" w:rsidR="000F370C" w:rsidRDefault="001D04E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B1DBDD" w14:textId="77777777" w:rsidR="000F370C" w:rsidRDefault="001D04E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4C76F0"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7BC43A" w14:textId="77777777" w:rsidR="000F370C" w:rsidRDefault="001D04E7">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23EC9E" w14:textId="77777777" w:rsidR="000F370C" w:rsidRDefault="000F370C"/>
        </w:tc>
      </w:tr>
      <w:tr w:rsidR="000F370C" w14:paraId="303735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79A7FD"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2E83BB" w14:textId="77777777" w:rsidR="000F370C" w:rsidRDefault="001D04E7">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806948" w14:textId="77777777" w:rsidR="000F370C" w:rsidRDefault="001D04E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53F2E1"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99882A" w14:textId="77777777" w:rsidR="000F370C" w:rsidRDefault="000F370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0998C9" w14:textId="77777777" w:rsidR="000F370C" w:rsidRDefault="000F370C"/>
        </w:tc>
      </w:tr>
      <w:tr w:rsidR="000F370C" w14:paraId="796981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10F517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3B464B8" w14:textId="77777777" w:rsidR="000F370C" w:rsidRDefault="001D04E7">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A88CCAC" w14:textId="77777777" w:rsidR="000F370C" w:rsidRDefault="001D04E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20B68D"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B0837C8"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50D789" w14:textId="77777777" w:rsidR="000F370C" w:rsidRDefault="000F370C"/>
        </w:tc>
      </w:tr>
      <w:tr w:rsidR="000F370C" w14:paraId="75F529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9BF5CE"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31DC23" w14:textId="77777777" w:rsidR="000F370C" w:rsidRDefault="001D04E7">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CD73807" w14:textId="77777777" w:rsidR="000F370C" w:rsidRDefault="001D04E7">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8D548F"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33F1E112" w14:textId="77777777" w:rsidR="000F370C" w:rsidRDefault="001D04E7">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1543153" w14:textId="77777777" w:rsidR="000F370C" w:rsidRDefault="000F370C"/>
        </w:tc>
      </w:tr>
      <w:tr w:rsidR="000F370C" w14:paraId="7DCC3D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430021"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68E167" w14:textId="77777777" w:rsidR="000F370C" w:rsidRDefault="001D04E7">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49C3072"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FB3AFE" w14:textId="77777777" w:rsidR="000F370C" w:rsidRDefault="001D04E7">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F12D0E1" w14:textId="77777777" w:rsidR="000F370C" w:rsidRDefault="001D04E7">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FE420D4" w14:textId="77777777" w:rsidR="000F370C" w:rsidRDefault="000F370C"/>
        </w:tc>
      </w:tr>
      <w:tr w:rsidR="000F370C" w14:paraId="16120B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690B2C"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DE618A" w14:textId="77777777" w:rsidR="000F370C" w:rsidRDefault="001D04E7">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D50BAB5"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1787D8" w14:textId="77777777" w:rsidR="000F370C" w:rsidRDefault="001D04E7">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AC35E5B" w14:textId="77777777" w:rsidR="000F370C" w:rsidRDefault="001D04E7">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407B0AF" w14:textId="77777777" w:rsidR="000F370C" w:rsidRDefault="000F370C"/>
        </w:tc>
      </w:tr>
      <w:tr w:rsidR="000F370C" w14:paraId="48BD3E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4D5D57"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02BF67" w14:textId="77777777" w:rsidR="000F370C" w:rsidRDefault="001D04E7">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075A25F" w14:textId="77777777" w:rsidR="000F370C" w:rsidRDefault="001D04E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E2C2B8"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554ED22"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19D997" w14:textId="77777777" w:rsidR="000F370C" w:rsidRDefault="000F370C"/>
        </w:tc>
      </w:tr>
      <w:tr w:rsidR="000F370C" w14:paraId="33F838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03AFBB" w14:textId="77777777" w:rsidR="000F370C" w:rsidRDefault="000F370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795553" w14:textId="77777777" w:rsidR="000F370C" w:rsidRDefault="001D04E7">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CB3A6E" w14:textId="77777777" w:rsidR="000F370C" w:rsidRDefault="001D04E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8D4962"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44E9A7" w14:textId="77777777" w:rsidR="000F370C" w:rsidRDefault="001D04E7">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C47639" w14:textId="77777777" w:rsidR="000F370C" w:rsidRDefault="000F370C"/>
        </w:tc>
      </w:tr>
      <w:tr w:rsidR="000F370C" w14:paraId="1D0020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93F83F"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A77DC6" w14:textId="77777777" w:rsidR="000F370C" w:rsidRDefault="001D04E7">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90FC8D"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35B572" w14:textId="77777777" w:rsidR="000F370C" w:rsidRDefault="001D04E7">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7E9295" w14:textId="77777777" w:rsidR="000F370C" w:rsidRDefault="001D04E7">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CA3280" w14:textId="77777777" w:rsidR="000F370C" w:rsidRDefault="000F370C"/>
        </w:tc>
      </w:tr>
      <w:tr w:rsidR="000F370C" w14:paraId="739E28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E06493"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7F34A4" w14:textId="77777777" w:rsidR="000F370C" w:rsidRDefault="001D04E7">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135E3C"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12D16E" w14:textId="77777777" w:rsidR="000F370C" w:rsidRDefault="001D04E7">
            <w:r>
              <w:rPr>
                <w:rFonts w:ascii="Arial"/>
                <w:b/>
                <w:sz w:val="16"/>
              </w:rPr>
              <w:t>Picklist values:</w:t>
            </w:r>
            <w:r>
              <w:rPr>
                <w:rFonts w:ascii="Arial"/>
                <w:sz w:val="16"/>
              </w:rPr>
              <w:br/>
              <w:t xml:space="preserve">- EPA OPPTS </w:t>
            </w:r>
            <w:r>
              <w:rPr>
                <w:rFonts w:ascii="Arial"/>
                <w:sz w:val="16"/>
              </w:rPr>
              <w:t>885.0001 (Overview for Microbial Pest Control Agents)</w:t>
            </w:r>
            <w:r>
              <w:rPr>
                <w:rFonts w:ascii="Arial"/>
                <w:sz w:val="16"/>
              </w:rPr>
              <w:br/>
              <w:t>- EPA OPPTS 885.3200 (Microbial Pesticide, Acute Injection Toxicity/Pathogenicity)</w:t>
            </w:r>
            <w:r>
              <w:rPr>
                <w:rFonts w:ascii="Arial"/>
                <w:sz w:val="16"/>
              </w:rPr>
              <w:br/>
              <w:t>- EPA OPPTS 885.3650 (Microbial Pesticide, Reproductive/Fertility Effects)</w:t>
            </w:r>
            <w:r>
              <w:rPr>
                <w:rFonts w:ascii="Arial"/>
                <w:sz w:val="16"/>
              </w:rPr>
              <w:br/>
              <w:t>- EPA OPPTS 885.5000 (Microbial Pesticide, B</w:t>
            </w:r>
            <w:r>
              <w:rPr>
                <w:rFonts w:ascii="Arial"/>
                <w:sz w:val="16"/>
              </w:rPr>
              <w:t>ackground for Microbial Pesticides Testing)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93431" w14:textId="77777777" w:rsidR="000F370C" w:rsidRDefault="001D04E7">
            <w:r>
              <w:rPr>
                <w:rFonts w:ascii="Arial"/>
                <w:sz w:val="16"/>
              </w:rPr>
              <w:t>Select the applicable test guideline, e.g. 'OECD Guideline xxx'. If the test guideline used is not listed, choose 'other:' and specify the test guideline in the related text field. Information on the ver</w:t>
            </w:r>
            <w:r>
              <w:rPr>
                <w:rFonts w:ascii="Arial"/>
                <w:sz w:val="16"/>
              </w:rPr>
              <w:t>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w:t>
            </w:r>
            <w:r>
              <w:rPr>
                <w:rFonts w:ascii="Arial"/>
                <w:sz w:val="16"/>
              </w:rPr>
              <w:t xml:space="preserve">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w:t>
            </w:r>
            <w:r>
              <w:rPr>
                <w:rFonts w:ascii="Arial"/>
                <w:sz w:val="16"/>
              </w:rPr>
              <w:t xml:space="preserve">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54145E" w14:textId="77777777" w:rsidR="000F370C" w:rsidRDefault="001D04E7">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F370C" w14:paraId="04077E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829680"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D4745B" w14:textId="77777777" w:rsidR="000F370C" w:rsidRDefault="001D04E7">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80A850" w14:textId="77777777" w:rsidR="000F370C" w:rsidRDefault="001D04E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C5FC6C"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71A2A3" w14:textId="77777777" w:rsidR="000F370C" w:rsidRDefault="001D04E7">
            <w:r>
              <w:rPr>
                <w:rFonts w:ascii="Arial"/>
                <w:sz w:val="16"/>
              </w:rPr>
              <w:t xml:space="preserve">In this text </w:t>
            </w:r>
            <w:r>
              <w:rPr>
                <w:rFonts w:ascii="Arial"/>
                <w:sz w:val="16"/>
              </w:rPr>
              <w:t>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w:t>
            </w:r>
            <w:r>
              <w:rPr>
                <w:rFonts w:ascii="Arial"/>
                <w:sz w:val="16"/>
              </w:rPr>
              <w:t xml:space="preserve">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w:t>
            </w:r>
            <w:r>
              <w:rPr>
                <w:rFonts w:ascii="Arial"/>
                <w:sz w:val="16"/>
              </w:rPr>
              <w:t>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79142B" w14:textId="77777777" w:rsidR="000F370C" w:rsidRDefault="001D04E7">
            <w:r>
              <w:rPr>
                <w:rFonts w:ascii="Arial"/>
                <w:b/>
                <w:sz w:val="16"/>
              </w:rPr>
              <w:t>Guidance for field condition:</w:t>
            </w:r>
            <w:r>
              <w:rPr>
                <w:rFonts w:ascii="Arial"/>
                <w:b/>
                <w:sz w:val="16"/>
              </w:rPr>
              <w:br/>
            </w:r>
            <w:r>
              <w:rPr>
                <w:rFonts w:ascii="Arial"/>
                <w:sz w:val="16"/>
              </w:rPr>
              <w:t xml:space="preserve">Condition: Field active only if 'Qualifier' is not 'no </w:t>
            </w:r>
            <w:r>
              <w:rPr>
                <w:rFonts w:ascii="Arial"/>
                <w:sz w:val="16"/>
              </w:rPr>
              <w:t>guideline ...'</w:t>
            </w:r>
          </w:p>
        </w:tc>
      </w:tr>
      <w:tr w:rsidR="000F370C" w14:paraId="538FF9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79B1AC" w14:textId="77777777" w:rsidR="000F370C" w:rsidRDefault="000F370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A1EE00" w14:textId="77777777" w:rsidR="000F370C" w:rsidRDefault="001D04E7">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3439AA"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94E30F" w14:textId="77777777" w:rsidR="000F370C" w:rsidRDefault="001D04E7">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D7880C" w14:textId="77777777" w:rsidR="000F370C" w:rsidRDefault="001D04E7">
            <w:r>
              <w:rPr>
                <w:rFonts w:ascii="Arial"/>
                <w:sz w:val="16"/>
              </w:rPr>
              <w:t xml:space="preserve">In case a test guideline or other standardised method was used, indicate if there are any deviations. Briefly </w:t>
            </w:r>
            <w:r>
              <w:rPr>
                <w:rFonts w:ascii="Arial"/>
                <w:sz w:val="16"/>
              </w:rPr>
              <w:t>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F8B06C8" w14:textId="77777777" w:rsidR="000F370C" w:rsidRDefault="001D04E7">
            <w:r>
              <w:rPr>
                <w:rFonts w:ascii="Arial"/>
                <w:b/>
                <w:sz w:val="16"/>
              </w:rPr>
              <w:t>Guidance for field condition:</w:t>
            </w:r>
            <w:r>
              <w:rPr>
                <w:rFonts w:ascii="Arial"/>
                <w:b/>
                <w:sz w:val="16"/>
              </w:rPr>
              <w:br/>
            </w:r>
            <w:r>
              <w:rPr>
                <w:rFonts w:ascii="Arial"/>
                <w:sz w:val="16"/>
              </w:rPr>
              <w:t>Condition:</w:t>
            </w:r>
            <w:r>
              <w:rPr>
                <w:rFonts w:ascii="Arial"/>
                <w:sz w:val="16"/>
              </w:rPr>
              <w:t xml:space="preserve"> Field active only if 'Qualifier' is not 'no guideline ...'</w:t>
            </w:r>
          </w:p>
        </w:tc>
      </w:tr>
      <w:tr w:rsidR="000F370C" w14:paraId="6947DC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5066BD"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825687" w14:textId="77777777" w:rsidR="000F370C" w:rsidRDefault="001D04E7">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3E21CF" w14:textId="77777777" w:rsidR="000F370C" w:rsidRDefault="001D04E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A3AE7B"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698BEF" w14:textId="77777777" w:rsidR="000F370C" w:rsidRDefault="000F370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2A3534" w14:textId="77777777" w:rsidR="000F370C" w:rsidRDefault="000F370C"/>
        </w:tc>
      </w:tr>
      <w:tr w:rsidR="000F370C" w14:paraId="6CB585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E37884"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931B26" w14:textId="77777777" w:rsidR="000F370C" w:rsidRDefault="001D04E7">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7854751" w14:textId="77777777" w:rsidR="000F370C" w:rsidRDefault="001D04E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0D9EFA" w14:textId="77777777" w:rsidR="000F370C" w:rsidRDefault="001D04E7">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w:t>
            </w:r>
            <w:r>
              <w:rPr>
                <w:rFonts w:ascii="Arial"/>
                <w:sz w:val="16"/>
              </w:rPr>
              <w:t>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w:t>
            </w:r>
            <w:r>
              <w:rPr>
                <w:rFonts w:ascii="Arial"/>
                <w:sz w:val="16"/>
              </w:rPr>
              <w:t xml:space="preserve">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898D1A1" w14:textId="77777777" w:rsidR="000F370C" w:rsidRDefault="001D04E7">
            <w:r>
              <w:rPr>
                <w:rFonts w:ascii="Arial"/>
                <w:sz w:val="16"/>
              </w:rPr>
              <w:lastRenderedPageBreak/>
              <w:t>If no guideline was followed, include a description of the principles of the t</w:t>
            </w:r>
            <w:r>
              <w:rPr>
                <w:rFonts w:ascii="Arial"/>
                <w:sz w:val="16"/>
              </w:rPr>
              <w:t xml:space="preserve">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w:t>
            </w:r>
            <w:r>
              <w:rPr>
                <w:rFonts w:ascii="Arial"/>
                <w:sz w:val="16"/>
              </w:rPr>
              <w:t xml:space="preserve">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w:t>
            </w:r>
            <w:r>
              <w:rPr>
                <w:rFonts w:ascii="Arial"/>
                <w:sz w:val="16"/>
              </w:rPr>
              <w: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w:t>
            </w:r>
            <w:r>
              <w:rPr>
                <w:rFonts w:ascii="Arial"/>
                <w:sz w:val="16"/>
              </w:rPr>
              <w:t>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9AF1496" w14:textId="77777777" w:rsidR="000F370C" w:rsidRDefault="000F370C"/>
        </w:tc>
      </w:tr>
      <w:tr w:rsidR="000F370C" w14:paraId="177780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C1E7A9"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E104C0" w14:textId="77777777" w:rsidR="000F370C" w:rsidRDefault="001D04E7">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2802919"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B55469" w14:textId="77777777" w:rsidR="000F370C" w:rsidRDefault="001D04E7">
            <w:r>
              <w:rPr>
                <w:rFonts w:ascii="Arial"/>
                <w:b/>
                <w:sz w:val="16"/>
              </w:rPr>
              <w:t>Picklist values:</w:t>
            </w:r>
            <w:r>
              <w:rPr>
                <w:rFonts w:ascii="Arial"/>
                <w:sz w:val="16"/>
              </w:rPr>
              <w:br/>
              <w:t>- yes (incl.</w:t>
            </w:r>
            <w:r>
              <w:rPr>
                <w:rFonts w:ascii="Arial"/>
                <w:sz w:val="16"/>
              </w:rPr>
              <w:t xml:space="preserve">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C74200E" w14:textId="77777777" w:rsidR="000F370C" w:rsidRDefault="001D04E7">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w:t>
            </w:r>
            <w:r>
              <w:rPr>
                <w:rFonts w:ascii="Arial"/>
                <w:sz w:val="16"/>
              </w:rPr>
              <w:t>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DFE7FBF" w14:textId="77777777" w:rsidR="000F370C" w:rsidRDefault="000F370C"/>
        </w:tc>
      </w:tr>
      <w:tr w:rsidR="000F370C" w14:paraId="119C57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97FDF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F60E53" w14:textId="77777777" w:rsidR="000F370C" w:rsidRDefault="001D04E7">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05903EBA"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C31E5F" w14:textId="77777777" w:rsidR="000F370C" w:rsidRDefault="001D04E7">
            <w:r>
              <w:rPr>
                <w:rFonts w:ascii="Arial"/>
                <w:b/>
                <w:sz w:val="16"/>
              </w:rPr>
              <w:t>Picklist values:</w:t>
            </w:r>
            <w:r>
              <w:rPr>
                <w:rFonts w:ascii="Arial"/>
                <w:sz w:val="16"/>
              </w:rPr>
              <w:br/>
              <w:t>- in vivo</w:t>
            </w:r>
            <w:r>
              <w:rPr>
                <w:rFonts w:ascii="Arial"/>
                <w:sz w:val="16"/>
              </w:rPr>
              <w:br/>
              <w:t>- in vitro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D70C9DA" w14:textId="77777777" w:rsidR="000F370C" w:rsidRDefault="001D04E7">
            <w:r>
              <w:rPr>
                <w:rFonts w:ascii="Arial"/>
                <w:sz w:val="16"/>
              </w:rPr>
              <w:t>Indicate if study was in vivo or in vitro test. If in vitro test, describe study design in field 'Any other information on materials and methods incl. tables'. If a specific template for in vitro assays is provided include the dat</w:t>
            </w:r>
            <w:r>
              <w:rPr>
                <w:rFonts w:ascii="Arial"/>
                <w:sz w:val="16"/>
              </w:rPr>
              <w:t>a in that template instead.</w:t>
            </w:r>
          </w:p>
        </w:tc>
        <w:tc>
          <w:tcPr>
            <w:tcW w:w="2081" w:type="dxa"/>
            <w:tcBorders>
              <w:top w:val="outset" w:sz="6" w:space="0" w:color="auto"/>
              <w:left w:val="outset" w:sz="6" w:space="0" w:color="auto"/>
              <w:bottom w:val="outset" w:sz="6" w:space="0" w:color="FFFFFF"/>
              <w:right w:val="outset" w:sz="6" w:space="0" w:color="FFFFFF"/>
            </w:tcBorders>
          </w:tcPr>
          <w:p w14:paraId="0AFC7189" w14:textId="77777777" w:rsidR="000F370C" w:rsidRDefault="000F370C"/>
        </w:tc>
      </w:tr>
      <w:tr w:rsidR="000F370C" w14:paraId="60CCA4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CB50B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38378" w14:textId="77777777" w:rsidR="000F370C" w:rsidRDefault="001D04E7">
            <w:r>
              <w:rPr>
                <w:rFonts w:ascii="Arial"/>
                <w:sz w:val="16"/>
              </w:rPr>
              <w:t>Endpoint addressed</w:t>
            </w:r>
          </w:p>
        </w:tc>
        <w:tc>
          <w:tcPr>
            <w:tcW w:w="1425" w:type="dxa"/>
            <w:tcBorders>
              <w:top w:val="outset" w:sz="6" w:space="0" w:color="auto"/>
              <w:left w:val="outset" w:sz="6" w:space="0" w:color="auto"/>
              <w:bottom w:val="outset" w:sz="6" w:space="0" w:color="FFFFFF"/>
              <w:right w:val="outset" w:sz="6" w:space="0" w:color="auto"/>
            </w:tcBorders>
          </w:tcPr>
          <w:p w14:paraId="5A378562" w14:textId="77777777" w:rsidR="000F370C" w:rsidRDefault="001D04E7">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04E4EF" w14:textId="77777777" w:rsidR="000F370C" w:rsidRDefault="001D04E7">
            <w:r>
              <w:rPr>
                <w:rFonts w:ascii="Arial"/>
                <w:b/>
                <w:sz w:val="16"/>
              </w:rPr>
              <w:t>Picklist values:</w:t>
            </w:r>
            <w:r>
              <w:rPr>
                <w:rFonts w:ascii="Arial"/>
                <w:sz w:val="16"/>
              </w:rPr>
              <w:br/>
              <w:t>- not applicable</w:t>
            </w:r>
            <w:r>
              <w:rPr>
                <w:rFonts w:ascii="Arial"/>
                <w:sz w:val="16"/>
              </w:rPr>
              <w:br/>
              <w:t>- basic toxicokinetics</w:t>
            </w:r>
            <w:r>
              <w:rPr>
                <w:rFonts w:ascii="Arial"/>
                <w:sz w:val="16"/>
              </w:rPr>
              <w:br/>
              <w:t>- dermal absorption</w:t>
            </w:r>
            <w:r>
              <w:rPr>
                <w:rFonts w:ascii="Arial"/>
                <w:sz w:val="16"/>
              </w:rPr>
              <w:br/>
              <w:t>- acute toxicity: oral</w:t>
            </w:r>
            <w:r>
              <w:rPr>
                <w:rFonts w:ascii="Arial"/>
                <w:sz w:val="16"/>
              </w:rPr>
              <w:br/>
            </w:r>
            <w:r>
              <w:rPr>
                <w:rFonts w:ascii="Arial"/>
                <w:sz w:val="16"/>
              </w:rPr>
              <w:lastRenderedPageBreak/>
              <w:t>- acute toxicity: inhalation</w:t>
            </w:r>
            <w:r>
              <w:rPr>
                <w:rFonts w:ascii="Arial"/>
                <w:sz w:val="16"/>
              </w:rPr>
              <w:br/>
              <w:t xml:space="preserve">- acute toxicity: </w:t>
            </w:r>
            <w:r>
              <w:rPr>
                <w:rFonts w:ascii="Arial"/>
                <w:sz w:val="16"/>
              </w:rPr>
              <w:t>dermal</w:t>
            </w:r>
            <w:r>
              <w:rPr>
                <w:rFonts w:ascii="Arial"/>
                <w:sz w:val="16"/>
              </w:rPr>
              <w:br/>
              <w:t>- skin irritation / corrosion</w:t>
            </w:r>
            <w:r>
              <w:rPr>
                <w:rFonts w:ascii="Arial"/>
                <w:sz w:val="16"/>
              </w:rPr>
              <w:br/>
              <w:t>- eye irritation</w:t>
            </w:r>
            <w:r>
              <w:rPr>
                <w:rFonts w:ascii="Arial"/>
                <w:sz w:val="16"/>
              </w:rPr>
              <w:br/>
              <w:t>- respiratory irritation</w:t>
            </w:r>
            <w:r>
              <w:rPr>
                <w:rFonts w:ascii="Arial"/>
                <w:sz w:val="16"/>
              </w:rPr>
              <w:br/>
              <w:t>- skin sensitisation</w:t>
            </w:r>
            <w:r>
              <w:rPr>
                <w:rFonts w:ascii="Arial"/>
                <w:sz w:val="16"/>
              </w:rPr>
              <w:br/>
              <w:t>- respiratory sensitisation</w:t>
            </w:r>
            <w:r>
              <w:rPr>
                <w:rFonts w:ascii="Arial"/>
                <w:sz w:val="16"/>
              </w:rPr>
              <w:br/>
              <w:t>- repeated dose toxicity: oral</w:t>
            </w:r>
            <w:r>
              <w:rPr>
                <w:rFonts w:ascii="Arial"/>
                <w:sz w:val="16"/>
              </w:rPr>
              <w:br/>
              <w:t>- repeated dose toxicity: inhalation</w:t>
            </w:r>
            <w:r>
              <w:rPr>
                <w:rFonts w:ascii="Arial"/>
                <w:sz w:val="16"/>
              </w:rPr>
              <w:br/>
              <w:t>- repeated dose toxicity: dermal</w:t>
            </w:r>
            <w:r>
              <w:rPr>
                <w:rFonts w:ascii="Arial"/>
                <w:sz w:val="16"/>
              </w:rPr>
              <w:br/>
              <w:t>- genetic toxicity</w:t>
            </w:r>
            <w:r>
              <w:rPr>
                <w:rFonts w:ascii="Arial"/>
                <w:sz w:val="16"/>
              </w:rPr>
              <w:br/>
              <w:t>- carcin</w:t>
            </w:r>
            <w:r>
              <w:rPr>
                <w:rFonts w:ascii="Arial"/>
                <w:sz w:val="16"/>
              </w:rPr>
              <w:t>ogenicity</w:t>
            </w:r>
            <w:r>
              <w:rPr>
                <w:rFonts w:ascii="Arial"/>
                <w:sz w:val="16"/>
              </w:rPr>
              <w:br/>
              <w:t>- toxicity to reproduction / fertility</w:t>
            </w:r>
            <w:r>
              <w:rPr>
                <w:rFonts w:ascii="Arial"/>
                <w:sz w:val="16"/>
              </w:rPr>
              <w:br/>
              <w:t>- developmental toxicity / teratogenicity</w:t>
            </w:r>
            <w:r>
              <w:rPr>
                <w:rFonts w:ascii="Arial"/>
                <w:sz w:val="16"/>
              </w:rPr>
              <w:br/>
              <w:t>- neurotoxicity</w:t>
            </w:r>
            <w:r>
              <w:rPr>
                <w:rFonts w:ascii="Arial"/>
                <w:sz w:val="16"/>
              </w:rPr>
              <w:br/>
              <w:t>- immunotoxicity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9CF609F" w14:textId="77777777" w:rsidR="000F370C" w:rsidRDefault="001D04E7">
            <w:r>
              <w:rPr>
                <w:rFonts w:ascii="Arial"/>
                <w:sz w:val="16"/>
              </w:rPr>
              <w:lastRenderedPageBreak/>
              <w:t>If the study recorded gives useful information on one or several of the classic endpoints, select the endpoint(s) addressed</w:t>
            </w:r>
            <w:r>
              <w:rPr>
                <w:rFonts w:ascii="Arial"/>
                <w:sz w:val="16"/>
              </w:rPr>
              <w:t xml:space="preserve"> from the picklist.</w:t>
            </w:r>
            <w:r>
              <w:rPr>
                <w:rFonts w:ascii="Arial"/>
                <w:sz w:val="16"/>
              </w:rPr>
              <w:br/>
            </w:r>
            <w:r>
              <w:rPr>
                <w:rFonts w:ascii="Arial"/>
                <w:sz w:val="16"/>
              </w:rPr>
              <w:br/>
              <w:t xml:space="preserve">Multiple selection is possible. If not listed, select </w:t>
            </w:r>
            <w:r>
              <w:rPr>
                <w:rFonts w:ascii="Arial"/>
                <w:sz w:val="16"/>
              </w:rPr>
              <w:lastRenderedPageBreak/>
              <w:t>'other' and specify.</w:t>
            </w:r>
          </w:p>
        </w:tc>
        <w:tc>
          <w:tcPr>
            <w:tcW w:w="2081" w:type="dxa"/>
            <w:tcBorders>
              <w:top w:val="outset" w:sz="6" w:space="0" w:color="auto"/>
              <w:left w:val="outset" w:sz="6" w:space="0" w:color="auto"/>
              <w:bottom w:val="outset" w:sz="6" w:space="0" w:color="FFFFFF"/>
              <w:right w:val="outset" w:sz="6" w:space="0" w:color="FFFFFF"/>
            </w:tcBorders>
          </w:tcPr>
          <w:p w14:paraId="43BA654A" w14:textId="77777777" w:rsidR="000F370C" w:rsidRDefault="000F370C"/>
        </w:tc>
      </w:tr>
      <w:tr w:rsidR="000F370C" w14:paraId="1B26D3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C3E39D"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6FFC284" w14:textId="77777777" w:rsidR="000F370C" w:rsidRDefault="001D04E7">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D642E7" w14:textId="77777777" w:rsidR="000F370C" w:rsidRDefault="001D04E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2D188E9"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7E292F"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FEE869" w14:textId="77777777" w:rsidR="000F370C" w:rsidRDefault="000F370C"/>
        </w:tc>
      </w:tr>
      <w:tr w:rsidR="000F370C" w14:paraId="33CFE2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80F0D8"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A4537A" w14:textId="77777777" w:rsidR="000F370C" w:rsidRDefault="001D04E7">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7235453" w14:textId="77777777" w:rsidR="000F370C" w:rsidRDefault="001D04E7">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66C84D"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2F1EE4C7" w14:textId="77777777" w:rsidR="000F370C" w:rsidRDefault="001D04E7">
            <w:r>
              <w:rPr>
                <w:rFonts w:ascii="Arial"/>
                <w:sz w:val="16"/>
              </w:rPr>
              <w:t xml:space="preserve">Select the appropriate Test Material Information (TMI) </w:t>
            </w:r>
            <w:r>
              <w:rPr>
                <w:rFonts w:ascii="Arial"/>
                <w:sz w:val="16"/>
              </w:rPr>
              <w:t>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F3B5F9D" w14:textId="77777777" w:rsidR="000F370C" w:rsidRDefault="001D04E7">
            <w:r>
              <w:rPr>
                <w:rFonts w:ascii="Arial"/>
                <w:b/>
                <w:sz w:val="16"/>
              </w:rPr>
              <w:t>Cross-reference:</w:t>
            </w:r>
            <w:r>
              <w:rPr>
                <w:rFonts w:ascii="Arial"/>
                <w:b/>
                <w:sz w:val="16"/>
              </w:rPr>
              <w:br/>
            </w:r>
            <w:r>
              <w:rPr>
                <w:rFonts w:ascii="Arial"/>
                <w:sz w:val="16"/>
              </w:rPr>
              <w:t>TEST_MATERIAL_INFO</w:t>
            </w:r>
            <w:r>
              <w:rPr>
                <w:rFonts w:ascii="Arial"/>
                <w:sz w:val="16"/>
              </w:rPr>
              <w:t>RMATION</w:t>
            </w:r>
          </w:p>
        </w:tc>
      </w:tr>
      <w:tr w:rsidR="000F370C" w14:paraId="5633C5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3BD05"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175443" w14:textId="77777777" w:rsidR="000F370C" w:rsidRDefault="001D04E7">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9087A50" w14:textId="77777777" w:rsidR="000F370C" w:rsidRDefault="001D04E7">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491F29"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413D4867" w14:textId="77777777" w:rsidR="000F370C" w:rsidRDefault="001D04E7">
            <w:r>
              <w:rPr>
                <w:rFonts w:ascii="Arial"/>
                <w:sz w:val="16"/>
              </w:rPr>
              <w:t>Select additional Test material information record if relevant. For example, in longer terms studies more than one batch of test material can be needed or there may b</w:t>
            </w:r>
            <w:r>
              <w:rPr>
                <w:rFonts w:ascii="Arial"/>
                <w:sz w:val="16"/>
              </w:rPr>
              <w:t>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70F6F75" w14:textId="77777777" w:rsidR="000F370C" w:rsidRDefault="001D04E7">
            <w:r>
              <w:rPr>
                <w:rFonts w:ascii="Arial"/>
                <w:b/>
                <w:sz w:val="16"/>
              </w:rPr>
              <w:t>Cross-reference:</w:t>
            </w:r>
            <w:r>
              <w:rPr>
                <w:rFonts w:ascii="Arial"/>
                <w:b/>
                <w:sz w:val="16"/>
              </w:rPr>
              <w:br/>
            </w:r>
            <w:r>
              <w:rPr>
                <w:rFonts w:ascii="Arial"/>
                <w:sz w:val="16"/>
              </w:rPr>
              <w:t>TEST_MATERIAL_INFORMATION</w:t>
            </w:r>
          </w:p>
        </w:tc>
      </w:tr>
      <w:tr w:rsidR="000F370C" w14:paraId="5B8D23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36465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347D07" w14:textId="77777777" w:rsidR="000F370C" w:rsidRDefault="001D04E7">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4AD22B9" w14:textId="77777777" w:rsidR="000F370C" w:rsidRDefault="001D04E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1A015B" w14:textId="77777777" w:rsidR="000F370C" w:rsidRDefault="001D04E7">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 xml:space="preserve">e starting material, such as state of aggregation, shape of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2DB2B3FC" w14:textId="77777777" w:rsidR="000F370C" w:rsidRDefault="001D04E7">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BAF9FAA" w14:textId="77777777" w:rsidR="000F370C" w:rsidRDefault="000F370C"/>
        </w:tc>
      </w:tr>
      <w:tr w:rsidR="000F370C" w14:paraId="4EC321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A2A67E"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DA0CC3" w14:textId="77777777" w:rsidR="000F370C" w:rsidRDefault="001D04E7">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A285846" w14:textId="77777777" w:rsidR="000F370C" w:rsidRDefault="001D04E7">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8CF618E" w14:textId="77777777" w:rsidR="000F370C" w:rsidRDefault="001D04E7">
            <w:r>
              <w:rPr>
                <w:rFonts w:ascii="Arial"/>
                <w:b/>
                <w:sz w:val="16"/>
              </w:rPr>
              <w:t>Freetext template:</w:t>
            </w:r>
            <w:r>
              <w:rPr>
                <w:rFonts w:ascii="Arial"/>
                <w:sz w:val="16"/>
              </w:rPr>
              <w:br/>
              <w:t>SOURCE OF TEST MATERIAL</w:t>
            </w:r>
            <w:r>
              <w:rPr>
                <w:rFonts w:ascii="Arial"/>
                <w:sz w:val="16"/>
              </w:rPr>
              <w:br/>
              <w:t xml:space="preserve">- Source (i.e. manufacturer or supplier) and lot/batch number of </w:t>
            </w:r>
            <w:r>
              <w:rPr>
                <w:rFonts w:ascii="Arial"/>
                <w:sz w:val="16"/>
              </w:rPr>
              <w:t>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w:t>
            </w:r>
            <w:r>
              <w:rPr>
                <w:rFonts w:ascii="Arial"/>
                <w:sz w:val="16"/>
              </w:rPr>
              <w:t>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w:t>
            </w:r>
            <w:r>
              <w:rPr>
                <w:rFonts w:ascii="Arial"/>
                <w:sz w:val="16"/>
              </w:rPr>
              <w:t>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w:t>
            </w:r>
            <w:r>
              <w:rPr>
                <w:rFonts w:ascii="Arial"/>
                <w:sz w:val="16"/>
              </w:rPr>
              <w:t>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w:t>
            </w:r>
            <w:r>
              <w:rPr>
                <w:rFonts w:ascii="Arial"/>
                <w:sz w:val="16"/>
              </w:rPr>
              <w:t>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w:t>
            </w:r>
            <w:r>
              <w:rPr>
                <w:rFonts w:ascii="Arial"/>
                <w:sz w:val="16"/>
              </w:rPr>
              <w:t xml:space="preserve">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w:t>
            </w:r>
            <w:r>
              <w:rPr>
                <w:rFonts w:ascii="Arial"/>
                <w:sz w:val="16"/>
              </w:rPr>
              <w:t>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6DE3C2F" w14:textId="77777777" w:rsidR="000F370C" w:rsidRDefault="001D04E7">
            <w:r>
              <w:rPr>
                <w:rFonts w:ascii="Arial"/>
                <w:sz w:val="16"/>
              </w:rPr>
              <w:lastRenderedPageBreak/>
              <w:t xml:space="preserve">Use this field for reporting </w:t>
            </w:r>
            <w:r>
              <w:rPr>
                <w:rFonts w:ascii="Arial"/>
                <w:sz w:val="16"/>
              </w:rPr>
              <w:t>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w:t>
            </w:r>
            <w:r>
              <w:rPr>
                <w:rFonts w:ascii="Arial"/>
                <w:sz w:val="16"/>
              </w:rPr>
              <w:t xml:space="preserve">reetext template and delete/add elements as appropriate. Enter any details that could be relevant for evaluating this study summary or that are requested by the respective regulatory programme. Consult the programme-specific guidance (e.g. OECD Programme, </w:t>
            </w:r>
            <w:r>
              <w:rPr>
                <w:rFonts w:ascii="Arial"/>
                <w:sz w:val="16"/>
              </w:rPr>
              <w:t>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w:t>
            </w:r>
            <w:r>
              <w:rPr>
                <w:rFonts w:ascii="Arial"/>
                <w:sz w:val="16"/>
              </w:rPr>
              <w:t>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w:t>
            </w:r>
            <w:r>
              <w:rPr>
                <w:rFonts w:ascii="Arial"/>
                <w:sz w:val="16"/>
              </w:rPr>
              <w:t>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w:t>
            </w:r>
            <w:r>
              <w:rPr>
                <w:rFonts w:ascii="Arial"/>
                <w:sz w:val="16"/>
              </w:rPr>
              <w:t>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w:t>
            </w:r>
            <w:r>
              <w:rPr>
                <w:rFonts w:ascii="Arial"/>
                <w:sz w:val="16"/>
              </w:rPr>
              <w:t xml:space="preserve">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w:t>
            </w:r>
            <w:r>
              <w:rPr>
                <w:rFonts w:ascii="Arial"/>
                <w:sz w:val="16"/>
              </w:rPr>
              <w:t>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w:t>
            </w:r>
            <w:r>
              <w:rPr>
                <w:rFonts w:ascii="Arial"/>
                <w:sz w:val="16"/>
              </w:rPr>
              <w:t>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6B7A860" w14:textId="77777777" w:rsidR="000F370C" w:rsidRDefault="000F370C"/>
        </w:tc>
      </w:tr>
      <w:tr w:rsidR="000F370C" w14:paraId="22D222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EE60F11"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ADCC90E" w14:textId="77777777" w:rsidR="000F370C" w:rsidRDefault="001D04E7">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319FBAD" w14:textId="77777777" w:rsidR="000F370C" w:rsidRDefault="001D04E7">
            <w:r>
              <w:rPr>
                <w:rFonts w:ascii="Arial"/>
                <w:b/>
                <w:sz w:val="16"/>
              </w:rPr>
              <w:t xml:space="preserve">Header </w:t>
            </w:r>
            <w:r>
              <w:rPr>
                <w:rFonts w:ascii="Arial"/>
                <w:b/>
                <w:sz w:val="16"/>
              </w:rPr>
              <w:t>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D8CA4D"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D5DD7E"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89EE55F" w14:textId="77777777" w:rsidR="000F370C" w:rsidRDefault="000F370C"/>
        </w:tc>
      </w:tr>
      <w:tr w:rsidR="000F370C" w14:paraId="0E46E7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8798BC"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FB561D" w14:textId="77777777" w:rsidR="000F370C" w:rsidRDefault="001D04E7">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3236D15"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1C6A3E" w14:textId="77777777" w:rsidR="000F370C" w:rsidRDefault="001D04E7">
            <w:r>
              <w:rPr>
                <w:rFonts w:ascii="Arial"/>
                <w:b/>
                <w:sz w:val="16"/>
              </w:rPr>
              <w:t>Picklist values:</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human</w:t>
            </w:r>
            <w:r>
              <w:rPr>
                <w:rFonts w:ascii="Arial"/>
                <w:sz w:val="16"/>
              </w:rPr>
              <w:br/>
              <w:t>- miniature swine</w:t>
            </w:r>
            <w:r>
              <w:rPr>
                <w:rFonts w:ascii="Arial"/>
                <w:sz w:val="16"/>
              </w:rPr>
              <w:br/>
              <w:t>- monkey</w:t>
            </w:r>
            <w:r>
              <w:rPr>
                <w:rFonts w:ascii="Arial"/>
                <w:sz w:val="16"/>
              </w:rPr>
              <w:br/>
              <w:t>- mouse</w:t>
            </w:r>
            <w:r>
              <w:rPr>
                <w:rFonts w:ascii="Arial"/>
                <w:sz w:val="16"/>
              </w:rPr>
              <w:br/>
              <w:t>- pig</w:t>
            </w:r>
            <w:r>
              <w:rPr>
                <w:rFonts w:ascii="Arial"/>
                <w:sz w:val="16"/>
              </w:rPr>
              <w:br/>
              <w:t>- primate</w:t>
            </w:r>
            <w:r>
              <w:rPr>
                <w:rFonts w:ascii="Arial"/>
                <w:sz w:val="16"/>
              </w:rPr>
              <w:br/>
              <w:t>- rabbit</w:t>
            </w:r>
            <w:r>
              <w:rPr>
                <w:rFonts w:ascii="Arial"/>
                <w:sz w:val="16"/>
              </w:rPr>
              <w:br/>
              <w:t>- rat</w:t>
            </w:r>
            <w:r>
              <w:rPr>
                <w:rFonts w:ascii="Arial"/>
                <w:sz w:val="16"/>
              </w:rPr>
              <w:br/>
              <w:t>-</w:t>
            </w:r>
            <w:r>
              <w:rPr>
                <w:rFonts w:ascii="Arial"/>
                <w:sz w:val="16"/>
              </w:rPr>
              <w:t xml:space="preserve"> sheep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A247510" w14:textId="77777777" w:rsidR="000F370C" w:rsidRDefault="001D04E7">
            <w:r>
              <w:rPr>
                <w:rFonts w:ascii="Arial"/>
                <w:sz w:val="16"/>
              </w:rPr>
              <w:t>Select as appropriate. For in vitro tests, indicate the species used as source of the test system. If not available from picklist, select 'other' and specify.</w:t>
            </w:r>
            <w:r>
              <w:rPr>
                <w:rFonts w:ascii="Arial"/>
                <w:sz w:val="16"/>
              </w:rPr>
              <w:br/>
            </w:r>
            <w:r>
              <w:rPr>
                <w:rFonts w:ascii="Arial"/>
                <w:sz w:val="16"/>
              </w:rPr>
              <w:br/>
              <w:t>NOTE: Although species 'human' is provided in the picklist for specifying the so</w:t>
            </w:r>
            <w:r>
              <w:rPr>
                <w:rFonts w:ascii="Arial"/>
                <w:sz w:val="16"/>
              </w:rPr>
              <w:t>urce of in vitro test systems as applicable, human data should be reported in an appropriate subsection of section 'Exposure related observations'.</w:t>
            </w:r>
          </w:p>
        </w:tc>
        <w:tc>
          <w:tcPr>
            <w:tcW w:w="2081" w:type="dxa"/>
            <w:tcBorders>
              <w:top w:val="outset" w:sz="6" w:space="0" w:color="auto"/>
              <w:left w:val="outset" w:sz="6" w:space="0" w:color="auto"/>
              <w:bottom w:val="outset" w:sz="6" w:space="0" w:color="FFFFFF"/>
              <w:right w:val="outset" w:sz="6" w:space="0" w:color="FFFFFF"/>
            </w:tcBorders>
          </w:tcPr>
          <w:p w14:paraId="23ABBB8D" w14:textId="77777777" w:rsidR="000F370C" w:rsidRDefault="000F370C"/>
        </w:tc>
      </w:tr>
      <w:tr w:rsidR="000F370C" w14:paraId="1E06B3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323D9F"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72E6F0" w14:textId="77777777" w:rsidR="000F370C" w:rsidRDefault="001D04E7">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4612476D"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4AE9F4" w14:textId="77777777" w:rsidR="000F370C" w:rsidRDefault="001D04E7">
            <w:r>
              <w:rPr>
                <w:rFonts w:ascii="Arial"/>
                <w:b/>
                <w:sz w:val="16"/>
              </w:rPr>
              <w:t>Picklist values:</w:t>
            </w:r>
            <w:r>
              <w:rPr>
                <w:rFonts w:ascii="Arial"/>
                <w:sz w:val="16"/>
              </w:rPr>
              <w:br/>
              <w:t>- AKR - [mouse]</w:t>
            </w:r>
            <w:r>
              <w:rPr>
                <w:rFonts w:ascii="Arial"/>
                <w:sz w:val="16"/>
              </w:rPr>
              <w:br/>
              <w:t xml:space="preserve">- </w:t>
            </w:r>
            <w:r>
              <w:rPr>
                <w:rFonts w:ascii="Arial"/>
                <w:sz w:val="16"/>
              </w:rPr>
              <w:t>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r>
            <w:r>
              <w:rPr>
                <w:rFonts w:ascii="Arial"/>
                <w:sz w:val="16"/>
              </w:rPr>
              <w:lastRenderedPageBreak/>
              <w:t>- CD-1 - [mouse]</w:t>
            </w:r>
            <w:r>
              <w:rPr>
                <w:rFonts w:ascii="Arial"/>
                <w:sz w:val="16"/>
              </w:rPr>
              <w:br/>
              <w:t>- CF</w:t>
            </w:r>
            <w:r>
              <w:rPr>
                <w:rFonts w:ascii="Arial"/>
                <w:sz w:val="16"/>
              </w:rPr>
              <w:t>-1 -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w:t>
            </w:r>
            <w:r>
              <w:rPr>
                <w:rFonts w:ascii="Arial"/>
                <w:sz w:val="16"/>
              </w:rPr>
              <w:t>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w:t>
            </w:r>
            <w:r>
              <w:rPr>
                <w:rFonts w:ascii="Arial"/>
                <w:sz w:val="16"/>
              </w:rPr>
              <w:t>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w:t>
            </w:r>
            <w:r>
              <w:rPr>
                <w:rFonts w:ascii="Arial"/>
                <w:sz w:val="16"/>
              </w:rPr>
              <w:t>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r>
            <w:r>
              <w:rPr>
                <w:rFonts w:ascii="Arial"/>
                <w:sz w:val="16"/>
              </w:rPr>
              <w:lastRenderedPageBreak/>
              <w:t>- Swiss Webster - [mouse]</w:t>
            </w:r>
            <w:r>
              <w:rPr>
                <w:rFonts w:ascii="Arial"/>
                <w:sz w:val="16"/>
              </w:rPr>
              <w:br/>
              <w:t>- Tif:MAGf - [mouse]</w:t>
            </w:r>
            <w:r>
              <w:rPr>
                <w:rFonts w:ascii="Arial"/>
                <w:sz w:val="16"/>
              </w:rPr>
              <w:br/>
              <w:t xml:space="preserve">- Vienna White </w:t>
            </w:r>
            <w:r>
              <w:rPr>
                <w:rFonts w:ascii="Arial"/>
                <w:sz w:val="16"/>
              </w:rPr>
              <w:t>-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2FE08D0" w14:textId="77777777" w:rsidR="000F370C" w:rsidRDefault="001D04E7">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6A4DEDE" w14:textId="77777777" w:rsidR="000F370C" w:rsidRDefault="000F370C"/>
        </w:tc>
      </w:tr>
      <w:tr w:rsidR="000F370C" w14:paraId="640003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14BEF6"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EE8F46" w14:textId="77777777" w:rsidR="000F370C" w:rsidRDefault="001D04E7">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0AFB5B35"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E6C483" w14:textId="77777777" w:rsidR="000F370C" w:rsidRDefault="001D04E7">
            <w:r>
              <w:rPr>
                <w:rFonts w:ascii="Arial"/>
                <w:b/>
                <w:sz w:val="16"/>
              </w:rPr>
              <w:t>Picklist values:</w:t>
            </w:r>
            <w:r>
              <w:rPr>
                <w:rFonts w:ascii="Arial"/>
                <w:sz w:val="16"/>
              </w:rPr>
              <w:br/>
              <w:t xml:space="preserve">- </w:t>
            </w:r>
            <w:r>
              <w:rPr>
                <w:rFonts w:ascii="Arial"/>
                <w:sz w:val="16"/>
              </w:rPr>
              <w:t>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0DC1A4" w14:textId="77777777" w:rsidR="000F370C" w:rsidRDefault="001D04E7">
            <w:r>
              <w:rPr>
                <w:rFonts w:ascii="Arial"/>
                <w:sz w:val="16"/>
              </w:rPr>
              <w:t>Select as appropriate.</w:t>
            </w:r>
          </w:p>
        </w:tc>
        <w:tc>
          <w:tcPr>
            <w:tcW w:w="2081" w:type="dxa"/>
            <w:tcBorders>
              <w:top w:val="outset" w:sz="6" w:space="0" w:color="auto"/>
              <w:left w:val="outset" w:sz="6" w:space="0" w:color="auto"/>
              <w:bottom w:val="outset" w:sz="6" w:space="0" w:color="FFFFFF"/>
              <w:right w:val="outset" w:sz="6" w:space="0" w:color="FFFFFF"/>
            </w:tcBorders>
          </w:tcPr>
          <w:p w14:paraId="79CA6134" w14:textId="77777777" w:rsidR="000F370C" w:rsidRDefault="000F370C"/>
        </w:tc>
      </w:tr>
      <w:tr w:rsidR="000F370C" w14:paraId="386163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99BA05"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82382A" w14:textId="77777777" w:rsidR="000F370C" w:rsidRDefault="001D04E7">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59B1A841" w14:textId="77777777" w:rsidR="000F370C" w:rsidRDefault="001D04E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90AF57" w14:textId="77777777" w:rsidR="000F370C" w:rsidRDefault="001D04E7">
            <w:r>
              <w:rPr>
                <w:rFonts w:ascii="Arial"/>
                <w:b/>
                <w:sz w:val="16"/>
              </w:rPr>
              <w:t>Freetext template:</w:t>
            </w:r>
            <w:r>
              <w:rPr>
                <w:rFonts w:ascii="Arial"/>
                <w:sz w:val="16"/>
              </w:rPr>
              <w:br/>
              <w:t>TEST ANIMALS</w:t>
            </w:r>
            <w:r>
              <w:rPr>
                <w:rFonts w:ascii="Arial"/>
                <w:sz w:val="16"/>
              </w:rPr>
              <w:br/>
              <w:t xml:space="preserve"> - Source: </w:t>
            </w:r>
            <w:r>
              <w:rPr>
                <w:rFonts w:ascii="Arial"/>
                <w:sz w:val="16"/>
              </w:rPr>
              <w:br/>
              <w:t xml:space="preserve"> - Age at study initiation: </w:t>
            </w:r>
            <w:r>
              <w:rPr>
                <w:rFonts w:ascii="Arial"/>
                <w:sz w:val="16"/>
              </w:rPr>
              <w:br/>
              <w:t xml:space="preserve"> - Weight at</w:t>
            </w:r>
            <w:r>
              <w:rPr>
                <w:rFonts w:ascii="Arial"/>
                <w:sz w:val="16"/>
              </w:rPr>
              <w:t xml:space="preserve"> study initiation: </w:t>
            </w:r>
            <w:r>
              <w:rPr>
                <w:rFonts w:ascii="Arial"/>
                <w:sz w:val="16"/>
              </w:rPr>
              <w:br/>
              <w:t xml:space="preserve"> - Fasting period before study: </w:t>
            </w:r>
            <w:r>
              <w:rPr>
                <w:rFonts w:ascii="Arial"/>
                <w:sz w:val="16"/>
              </w:rPr>
              <w:br/>
              <w:t xml:space="preserve"> - Housing: </w:t>
            </w:r>
            <w:r>
              <w:rPr>
                <w:rFonts w:ascii="Arial"/>
                <w:sz w:val="16"/>
              </w:rPr>
              <w:br/>
              <w:t xml:space="preserve"> - Diet (e.g. ad libitum): </w:t>
            </w:r>
            <w:r>
              <w:rPr>
                <w:rFonts w:ascii="Arial"/>
                <w:sz w:val="16"/>
              </w:rPr>
              <w:br/>
              <w:t xml:space="preserve"> - Water (e.g. ad libitum):</w:t>
            </w:r>
            <w:r>
              <w:rPr>
                <w:rFonts w:ascii="Arial"/>
                <w:sz w:val="16"/>
              </w:rPr>
              <w:br/>
              <w:t xml:space="preserve"> - Acclimation period:</w:t>
            </w:r>
            <w:r>
              <w:rPr>
                <w:rFonts w:ascii="Arial"/>
                <w:sz w:val="16"/>
              </w:rPr>
              <w:br/>
              <w:t xml:space="preserve"> </w:t>
            </w:r>
            <w:r>
              <w:rPr>
                <w:rFonts w:ascii="Arial"/>
                <w:sz w:val="16"/>
              </w:rPr>
              <w:br/>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w:t>
            </w:r>
            <w:r>
              <w:rPr>
                <w:rFonts w:ascii="Arial"/>
                <w:sz w:val="16"/>
              </w:rPr>
              <w:t>rs dark / hrs light):</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3CA35B65" w14:textId="77777777" w:rsidR="000F370C" w:rsidRDefault="001D04E7">
            <w:r>
              <w:rPr>
                <w:rFonts w:ascii="Arial"/>
                <w:sz w:val="16"/>
              </w:rPr>
              <w:t xml:space="preserve">Use freetext template and delete/add elements as appropriate. Enter any details that could be relevant for evaluating this study summary or that are requested by the respective regulatory </w:t>
            </w:r>
            <w:r>
              <w:rPr>
                <w:rFonts w:ascii="Arial"/>
                <w:sz w:val="16"/>
              </w:rPr>
              <w:t>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nutrient and dietary contaminant levels. Similarly provide analytical information on the drinking</w:t>
            </w:r>
            <w:r>
              <w:rPr>
                <w:rFonts w:ascii="Arial"/>
                <w:sz w:val="16"/>
              </w:rPr>
              <w:t xml:space="preserve">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61F613C5" w14:textId="77777777" w:rsidR="000F370C" w:rsidRDefault="000F370C"/>
        </w:tc>
      </w:tr>
      <w:tr w:rsidR="000F370C" w14:paraId="15B582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B4082A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4E02B90" w14:textId="77777777" w:rsidR="000F370C" w:rsidRDefault="001D04E7">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F3FB51" w14:textId="77777777" w:rsidR="000F370C" w:rsidRDefault="001D04E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FD419F"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6CB3984"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D6A651B" w14:textId="77777777" w:rsidR="000F370C" w:rsidRDefault="000F370C"/>
        </w:tc>
      </w:tr>
      <w:tr w:rsidR="000F370C" w14:paraId="517957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649260"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505C4C" w14:textId="77777777" w:rsidR="000F370C" w:rsidRDefault="001D04E7">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25F186FC" w14:textId="77777777" w:rsidR="000F370C" w:rsidRDefault="001D04E7">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D42DF1" w14:textId="77777777" w:rsidR="000F370C" w:rsidRDefault="001D04E7">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inhalation: gas</w:t>
            </w:r>
            <w:r>
              <w:rPr>
                <w:rFonts w:ascii="Arial"/>
                <w:sz w:val="16"/>
              </w:rPr>
              <w:br/>
              <w:t>- inhalation: mist</w:t>
            </w:r>
            <w:r>
              <w:rPr>
                <w:rFonts w:ascii="Arial"/>
                <w:sz w:val="16"/>
              </w:rPr>
              <w:br/>
              <w:t>- inhalation: vapour</w:t>
            </w:r>
            <w:r>
              <w:rPr>
                <w:rFonts w:ascii="Arial"/>
                <w:sz w:val="16"/>
              </w:rPr>
              <w:br/>
              <w:t>- inhalation: mixture of g</w:t>
            </w:r>
            <w:r>
              <w:rPr>
                <w:rFonts w:ascii="Arial"/>
                <w:sz w:val="16"/>
              </w:rPr>
              <w:t>as, vapour and aerosol</w:t>
            </w:r>
            <w:r>
              <w:rPr>
                <w:rFonts w:ascii="Arial"/>
                <w:sz w:val="16"/>
              </w:rPr>
              <w:br/>
              <w:t>- inhalation: mixture of vapour and aerosol / mist</w:t>
            </w:r>
            <w:r>
              <w:rPr>
                <w:rFonts w:ascii="Arial"/>
                <w:sz w:val="16"/>
              </w:rPr>
              <w:br/>
              <w:t>- inhalation: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intramuscular</w:t>
            </w:r>
            <w:r>
              <w:rPr>
                <w:rFonts w:ascii="Arial"/>
                <w:sz w:val="16"/>
              </w:rPr>
              <w:br/>
              <w:t>- intraperitoneal</w:t>
            </w:r>
            <w:r>
              <w:rPr>
                <w:rFonts w:ascii="Arial"/>
                <w:sz w:val="16"/>
              </w:rPr>
              <w:br/>
              <w:t>- intratracheal</w:t>
            </w:r>
            <w:r>
              <w:rPr>
                <w:rFonts w:ascii="Arial"/>
                <w:sz w:val="16"/>
              </w:rPr>
              <w:br/>
              <w:t>- intravenous</w:t>
            </w:r>
            <w:r>
              <w:rPr>
                <w:rFonts w:ascii="Arial"/>
                <w:sz w:val="16"/>
              </w:rPr>
              <w:br/>
              <w:t>- subcutaneous</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0FF347DA" w14:textId="77777777" w:rsidR="000F370C" w:rsidRDefault="001D04E7">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3182CBF" w14:textId="77777777" w:rsidR="000F370C" w:rsidRDefault="000F370C"/>
        </w:tc>
      </w:tr>
      <w:tr w:rsidR="000F370C" w14:paraId="4DB523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2C3671"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315B47" w14:textId="77777777" w:rsidR="000F370C" w:rsidRDefault="001D04E7">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1E877E8C"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0E8CD6" w14:textId="77777777" w:rsidR="000F370C" w:rsidRDefault="001D04E7">
            <w:r>
              <w:rPr>
                <w:rFonts w:ascii="Arial"/>
                <w:b/>
                <w:sz w:val="16"/>
              </w:rPr>
              <w:t>Picklist 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t>- beeswax</w:t>
            </w:r>
            <w:r>
              <w:rPr>
                <w:rFonts w:ascii="Arial"/>
                <w:sz w:val="16"/>
              </w:rPr>
              <w:br/>
              <w:t>- carbowaxe</w:t>
            </w:r>
            <w:r>
              <w:rPr>
                <w:rFonts w:ascii="Arial"/>
                <w:sz w:val="16"/>
              </w:rPr>
              <w:br/>
              <w:t xml:space="preserve">- </w:t>
            </w:r>
            <w:r>
              <w:rPr>
                <w:rFonts w:ascii="Arial"/>
                <w:sz w:val="16"/>
              </w:rPr>
              <w:t>castor oil</w:t>
            </w:r>
            <w:r>
              <w:rPr>
                <w:rFonts w:ascii="Arial"/>
                <w:sz w:val="16"/>
              </w:rPr>
              <w:br/>
              <w:t>- cetosteryl alcohol</w:t>
            </w:r>
            <w:r>
              <w:rPr>
                <w:rFonts w:ascii="Arial"/>
                <w:sz w:val="16"/>
              </w:rPr>
              <w:br/>
              <w:t>- cetyl alcohol</w:t>
            </w:r>
            <w:r>
              <w:rPr>
                <w:rFonts w:ascii="Arial"/>
                <w:sz w:val="16"/>
              </w:rPr>
              <w:br/>
              <w:t>- clean air</w:t>
            </w:r>
            <w:r>
              <w:rPr>
                <w:rFonts w:ascii="Arial"/>
                <w:sz w:val="16"/>
              </w:rPr>
              <w:br/>
              <w:t>- CMC (carboxymethyl cellulose)</w:t>
            </w:r>
            <w:r>
              <w:rPr>
                <w:rFonts w:ascii="Arial"/>
                <w:sz w:val="16"/>
              </w:rPr>
              <w:br/>
              <w:t>- coconut oil</w:t>
            </w:r>
            <w:r>
              <w:rPr>
                <w:rFonts w:ascii="Arial"/>
                <w:sz w:val="16"/>
              </w:rPr>
              <w:br/>
              <w:t>- corn oil</w:t>
            </w:r>
            <w:r>
              <w:rPr>
                <w:rFonts w:ascii="Arial"/>
                <w:sz w:val="16"/>
              </w:rPr>
              <w:br/>
            </w:r>
            <w:r>
              <w:rPr>
                <w:rFonts w:ascii="Arial"/>
                <w:sz w:val="16"/>
              </w:rPr>
              <w:lastRenderedPageBreak/>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ol</w:t>
            </w:r>
            <w:r>
              <w:rPr>
                <w:rFonts w:ascii="Arial"/>
                <w:sz w:val="16"/>
              </w:rPr>
              <w:t>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C3DCE9F" w14:textId="77777777" w:rsidR="000F370C" w:rsidRDefault="001D04E7">
            <w:r>
              <w:rPr>
                <w:rFonts w:ascii="Arial"/>
                <w:sz w:val="16"/>
              </w:rPr>
              <w:lastRenderedPageBreak/>
              <w:t>Select 'u</w:t>
            </w:r>
            <w:r>
              <w:rPr>
                <w:rFonts w:ascii="Arial"/>
                <w:sz w:val="16"/>
              </w:rPr>
              <w:t>nchanged (no vehicle)' if none was used or select vehicle used if any. If not available from picklist, select 'other' and specify. Further information can be given in the supplementary remarks field.</w:t>
            </w:r>
            <w:r>
              <w:rPr>
                <w:rFonts w:ascii="Arial"/>
                <w:sz w:val="16"/>
              </w:rPr>
              <w:br/>
            </w:r>
            <w:r>
              <w:rPr>
                <w:rFonts w:ascii="Arial"/>
                <w:sz w:val="16"/>
              </w:rPr>
              <w:br/>
              <w:t>Note that some of the vehicles provided in this list ar</w:t>
            </w:r>
            <w:r>
              <w:rPr>
                <w:rFonts w:ascii="Arial"/>
                <w:sz w:val="16"/>
              </w:rPr>
              <w:t>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6A2CA4A4" w14:textId="77777777" w:rsidR="000F370C" w:rsidRDefault="000F370C"/>
        </w:tc>
      </w:tr>
      <w:tr w:rsidR="000F370C" w14:paraId="21A555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22FC9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404708" w14:textId="77777777" w:rsidR="000F370C" w:rsidRDefault="001D04E7">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52F1B727" w14:textId="77777777" w:rsidR="000F370C" w:rsidRDefault="001D04E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E0C2451" w14:textId="77777777" w:rsidR="000F370C" w:rsidRDefault="001D04E7">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t xml:space="preserve"> DIET PREPARATION</w:t>
            </w:r>
            <w:r>
              <w:rPr>
                <w:rFonts w:ascii="Arial"/>
                <w:sz w:val="16"/>
              </w:rPr>
              <w:br/>
            </w:r>
            <w:r>
              <w:rPr>
                <w:rFonts w:ascii="Arial"/>
                <w:sz w:val="16"/>
              </w:rP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Concentration in vehicle: </w:t>
            </w:r>
            <w:r>
              <w:rPr>
                <w:rFonts w:ascii="Arial"/>
                <w:sz w:val="16"/>
              </w:rPr>
              <w:br/>
              <w:t xml:space="preserve"> - Amount of veh</w:t>
            </w:r>
            <w:r>
              <w:rPr>
                <w:rFonts w:ascii="Arial"/>
                <w:sz w:val="16"/>
              </w:rPr>
              <w:t xml:space="preserve">icle (if gavage): </w:t>
            </w:r>
            <w:r>
              <w:rPr>
                <w:rFonts w:ascii="Arial"/>
                <w:sz w:val="16"/>
              </w:rPr>
              <w:br/>
            </w:r>
            <w:r>
              <w:rPr>
                <w:rFonts w:ascii="Arial"/>
                <w:sz w:val="16"/>
              </w:rPr>
              <w:lastRenderedPageBreak/>
              <w:t xml:space="preserve"> - Lot/batch no. (if required): </w:t>
            </w:r>
            <w:r>
              <w:rPr>
                <w:rFonts w:ascii="Arial"/>
                <w:sz w:val="16"/>
              </w:rPr>
              <w:br/>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Exposure apparatus: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w:t>
            </w:r>
            <w:r>
              <w:rPr>
                <w:rFonts w:ascii="Arial"/>
                <w:sz w:val="16"/>
              </w:rPr>
              <w:t>nditioning air:</w:t>
            </w:r>
            <w:r>
              <w:rPr>
                <w:rFonts w:ascii="Arial"/>
                <w:sz w:val="16"/>
              </w:rPr>
              <w:br/>
              <w:t xml:space="preserve"> - System of generating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w:t>
            </w:r>
            <w:r>
              <w:rPr>
                <w:rFonts w:ascii="Arial"/>
                <w:sz w:val="16"/>
              </w:rPr>
              <w:t xml:space="preserve">escription of analytical method used: </w:t>
            </w:r>
            <w:r>
              <w:rPr>
                <w:rFonts w:ascii="Arial"/>
                <w:sz w:val="16"/>
              </w:rPr>
              <w:br/>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t xml:space="preserve"> - Composition of vehicle:</w:t>
            </w:r>
            <w:r>
              <w:rPr>
                <w:rFonts w:ascii="Arial"/>
                <w:sz w:val="16"/>
              </w:rPr>
              <w:br/>
              <w:t xml:space="preserve"> - Type and concentration of dispersant aid (if powder): </w:t>
            </w:r>
            <w:r>
              <w:rPr>
                <w:rFonts w:ascii="Arial"/>
                <w:sz w:val="16"/>
              </w:rPr>
              <w:br/>
              <w:t xml:space="preserve"> - Concentr</w:t>
            </w:r>
            <w:r>
              <w:rPr>
                <w:rFonts w:ascii="Arial"/>
                <w:sz w:val="16"/>
              </w:rPr>
              <w:t>ation of test material in vehicle:</w:t>
            </w:r>
            <w:r>
              <w:rPr>
                <w:rFonts w:ascii="Arial"/>
                <w:sz w:val="16"/>
              </w:rPr>
              <w:br/>
              <w:t xml:space="preserve"> - Lot/batch no. of vehicle (if required): </w:t>
            </w:r>
            <w:r>
              <w:rPr>
                <w:rFonts w:ascii="Arial"/>
                <w:sz w:val="16"/>
              </w:rPr>
              <w:br/>
              <w:t xml:space="preserve"> - Purity of vehicle:</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w:t>
            </w:r>
            <w:r>
              <w:rPr>
                <w:rFonts w:ascii="Arial"/>
                <w:sz w:val="16"/>
              </w:rPr>
              <w:t>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r>
            <w:r>
              <w:rPr>
                <w:rFonts w:ascii="Arial"/>
                <w:sz w:val="16"/>
              </w:rPr>
              <w:lastRenderedPageBreak/>
              <w:t xml:space="preserve"> - Amount(s) applied (volume or weight with unit):</w:t>
            </w:r>
            <w:r>
              <w:rPr>
                <w:rFonts w:ascii="Arial"/>
                <w:sz w:val="16"/>
              </w:rPr>
              <w:br/>
              <w:t xml:space="preserve"> - Concentration (if solution):</w:t>
            </w:r>
            <w:r>
              <w:rPr>
                <w:rFonts w:ascii="Arial"/>
                <w:sz w:val="16"/>
              </w:rPr>
              <w:br/>
              <w:t xml:space="preserve"> - Constant volume or concentration used: yes/no</w:t>
            </w:r>
            <w:r>
              <w:rPr>
                <w:rFonts w:ascii="Arial"/>
                <w:sz w:val="16"/>
              </w:rPr>
              <w:br/>
              <w:t xml:space="preserve"> - For solids, paste formed: y</w:t>
            </w:r>
            <w:r>
              <w:rPr>
                <w:rFonts w:ascii="Arial"/>
                <w:sz w:val="16"/>
              </w:rPr>
              <w:t>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w:t>
            </w:r>
            <w:r>
              <w:rPr>
                <w:rFonts w:ascii="Arial"/>
                <w:sz w:val="16"/>
              </w:rPr>
              <w:t>ESTION: yes/no</w:t>
            </w:r>
          </w:p>
        </w:tc>
        <w:tc>
          <w:tcPr>
            <w:tcW w:w="3709" w:type="dxa"/>
            <w:tcBorders>
              <w:top w:val="outset" w:sz="6" w:space="0" w:color="auto"/>
              <w:left w:val="outset" w:sz="6" w:space="0" w:color="auto"/>
              <w:bottom w:val="outset" w:sz="6" w:space="0" w:color="FFFFFF"/>
              <w:right w:val="outset" w:sz="6" w:space="0" w:color="auto"/>
            </w:tcBorders>
          </w:tcPr>
          <w:p w14:paraId="52DA0666" w14:textId="77777777" w:rsidR="000F370C" w:rsidRDefault="001D04E7">
            <w:r>
              <w:rPr>
                <w:rFonts w:ascii="Arial"/>
                <w:sz w:val="16"/>
              </w:rPr>
              <w:lastRenderedPageBreak/>
              <w:t>Select freetext template for the respective type of study and delete/add elements as appropriate. Enter any details that could be relevant for evaluating this study summary or that are requested by the respective regulatory programme. Consul</w:t>
            </w:r>
            <w:r>
              <w:rPr>
                <w:rFonts w:ascii="Arial"/>
                <w:sz w:val="16"/>
              </w:rPr>
              <w:t>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1346221" w14:textId="77777777" w:rsidR="000F370C" w:rsidRDefault="000F370C"/>
        </w:tc>
      </w:tr>
      <w:tr w:rsidR="000F370C" w14:paraId="224652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BF4487"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B4C6B5" w14:textId="77777777" w:rsidR="000F370C" w:rsidRDefault="001D04E7">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3437FB86" w14:textId="77777777" w:rsidR="000F370C" w:rsidRDefault="001D04E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B9217D" w14:textId="77777777" w:rsidR="000F370C" w:rsidRDefault="001D04E7">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346A222" w14:textId="77777777" w:rsidR="000F370C" w:rsidRDefault="001D04E7">
            <w:r>
              <w:rPr>
                <w:rFonts w:ascii="Arial"/>
                <w:sz w:val="16"/>
              </w:rPr>
              <w:t>Indicate whether t</w:t>
            </w:r>
            <w:r>
              <w:rPr>
                <w:rFonts w:ascii="Arial"/>
                <w:sz w:val="16"/>
              </w:rPr>
              <w: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77C6D780" w14:textId="77777777" w:rsidR="000F370C" w:rsidRDefault="000F370C"/>
        </w:tc>
      </w:tr>
      <w:tr w:rsidR="000F370C" w14:paraId="4431AF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841A6"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8B82D3" w14:textId="77777777" w:rsidR="000F370C" w:rsidRDefault="001D04E7">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7A26CCDD" w14:textId="77777777" w:rsidR="000F370C" w:rsidRDefault="001D04E7">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D8E2FEC"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12D15178" w14:textId="77777777" w:rsidR="000F370C" w:rsidRDefault="001D04E7">
            <w:r>
              <w:rPr>
                <w:rFonts w:ascii="Arial"/>
                <w:sz w:val="16"/>
              </w:rPr>
              <w:t xml:space="preserve">For robust study summaries or as requested by the regulatory programme, include a short </w:t>
            </w:r>
            <w:r>
              <w:rPr>
                <w:rFonts w:ascii="Arial"/>
                <w:sz w:val="16"/>
              </w:rPr>
              <w:t>description on the method of analysis in the supplementary remarks field. If any problems occurred in any of these procedures, then they should be reported in more detail. If this could have affected the veracity or conclusions of the study, discuss this i</w:t>
            </w:r>
            <w:r>
              <w:rPr>
                <w:rFonts w:ascii="Arial"/>
                <w:sz w:val="16"/>
              </w:rPr>
              <w:t>n field 'Rationale for reliability incl. deficiencies'.</w:t>
            </w:r>
            <w:r>
              <w:rPr>
                <w:rFonts w:ascii="Arial"/>
                <w:sz w:val="16"/>
              </w:rPr>
              <w:br/>
            </w:r>
            <w:r>
              <w:rPr>
                <w:rFonts w:ascii="Arial"/>
                <w:sz w:val="16"/>
              </w:rPr>
              <w:br/>
              <w:t>Further route-dependent information to be included:</w:t>
            </w:r>
            <w:r>
              <w:rPr>
                <w:rFonts w:ascii="Arial"/>
                <w:sz w:val="16"/>
              </w:rPr>
              <w:br/>
            </w:r>
            <w:r>
              <w:rPr>
                <w:rFonts w:ascii="Arial"/>
                <w:sz w:val="16"/>
              </w:rPr>
              <w:br/>
              <w:t>- For oral studies: State whether the analytical data indicated that the variance between nominal and actual dosage (if diet is route of administr</w:t>
            </w:r>
            <w:r>
              <w:rPr>
                <w:rFonts w:ascii="Arial"/>
                <w:sz w:val="16"/>
              </w:rPr>
              <w:t>ation) or concentrations (for drinking water study) was acceptable.</w:t>
            </w:r>
            <w:r>
              <w:rPr>
                <w:rFonts w:ascii="Arial"/>
                <w:sz w:val="16"/>
              </w:rPr>
              <w:br/>
            </w:r>
            <w:r>
              <w:rPr>
                <w:rFonts w:ascii="Arial"/>
                <w:sz w:val="16"/>
              </w:rPr>
              <w:br/>
            </w:r>
            <w:r>
              <w:rPr>
                <w:rFonts w:ascii="Arial"/>
                <w:sz w:val="16"/>
              </w:rPr>
              <w:lastRenderedPageBreak/>
              <w:t>If diet is the route of administration, briefly record when and at what dose levels the dosage analyses were made and include the results (range of values) of (i) Homogeneity analysis, (i</w:t>
            </w:r>
            <w:r>
              <w:rPr>
                <w:rFonts w:ascii="Arial"/>
                <w:sz w:val="16"/>
              </w:rPr>
              <w:t>i) Stability analysis and (iii) Concentration analysis.It may be appropriate to include a cross-reference to another study in which stability analysis was performed and reported. If so, a justification should also be included briefly explaining the rationa</w:t>
            </w:r>
            <w:r>
              <w:rPr>
                <w:rFonts w:ascii="Arial"/>
                <w:sz w:val="16"/>
              </w:rPr>
              <w:t>le of referring to another study.</w:t>
            </w:r>
            <w:r>
              <w:rPr>
                <w:rFonts w:ascii="Arial"/>
                <w:sz w:val="16"/>
              </w:rPr>
              <w:br/>
            </w:r>
            <w:r>
              <w:rPr>
                <w:rFonts w:ascii="Arial"/>
                <w:sz w:val="16"/>
              </w:rPr>
              <w:br/>
              <w:t>- For inhalation studies: State whether the analytical data indicated that the variance between nominal and actual concentrations was acceptable.</w:t>
            </w:r>
            <w:r>
              <w:rPr>
                <w:rFonts w:ascii="Arial"/>
                <w:sz w:val="16"/>
              </w:rPr>
              <w:br/>
            </w:r>
            <w:r>
              <w:rPr>
                <w:rFonts w:ascii="Arial"/>
                <w:sz w:val="16"/>
              </w:rPr>
              <w:br/>
              <w:t>- For dermal studies: State whether the analytical data indicated that the</w:t>
            </w:r>
            <w:r>
              <w:rPr>
                <w:rFonts w:ascii="Arial"/>
                <w:sz w:val="16"/>
              </w:rPr>
              <w:t xml:space="preserve"> variance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032F2F2E" w14:textId="77777777" w:rsidR="000F370C" w:rsidRDefault="000F370C"/>
        </w:tc>
      </w:tr>
      <w:tr w:rsidR="000F370C" w14:paraId="39140E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1C5B21"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E0D2A8" w14:textId="77777777" w:rsidR="000F370C" w:rsidRDefault="001D04E7">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06FE76CA" w14:textId="77777777" w:rsidR="000F370C" w:rsidRDefault="001D04E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1FCB51"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3DC7DB83" w14:textId="77777777" w:rsidR="000F370C" w:rsidRDefault="001D04E7">
            <w:r>
              <w:rPr>
                <w:rFonts w:ascii="Arial"/>
                <w:sz w:val="16"/>
              </w:rPr>
              <w:t xml:space="preserve">Indicate duration in days, weeks or months, e.g. '28 days' or '18 </w:t>
            </w:r>
            <w:r>
              <w:rPr>
                <w:rFonts w:ascii="Arial"/>
                <w:sz w:val="16"/>
              </w:rPr>
              <w:t>months'.</w:t>
            </w:r>
          </w:p>
        </w:tc>
        <w:tc>
          <w:tcPr>
            <w:tcW w:w="2081" w:type="dxa"/>
            <w:tcBorders>
              <w:top w:val="outset" w:sz="6" w:space="0" w:color="auto"/>
              <w:left w:val="outset" w:sz="6" w:space="0" w:color="auto"/>
              <w:bottom w:val="outset" w:sz="6" w:space="0" w:color="FFFFFF"/>
              <w:right w:val="outset" w:sz="6" w:space="0" w:color="FFFFFF"/>
            </w:tcBorders>
          </w:tcPr>
          <w:p w14:paraId="373CF872" w14:textId="77777777" w:rsidR="000F370C" w:rsidRDefault="000F370C"/>
        </w:tc>
      </w:tr>
      <w:tr w:rsidR="000F370C" w14:paraId="476493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83AD7B"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A32F16" w14:textId="77777777" w:rsidR="000F370C" w:rsidRDefault="001D04E7">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66522BF1" w14:textId="77777777" w:rsidR="000F370C" w:rsidRDefault="001D04E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6CAB4B"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58F447EB" w14:textId="77777777" w:rsidR="000F370C" w:rsidRDefault="001D04E7">
            <w:r>
              <w:rPr>
                <w:rFonts w:ascii="Arial"/>
                <w:sz w:val="16"/>
              </w:rPr>
              <w:t xml:space="preserve">Indicate the frequency of the administration of doses to the test animals (e.g., 'daily, 7 days each week'). Use of non-standard dosing regime (e.g. a five-day per week regime) </w:t>
            </w:r>
            <w:r>
              <w:rPr>
                <w:rFonts w:ascii="Arial"/>
                <w:sz w:val="16"/>
              </w:rPr>
              <w:t>should be justified.</w:t>
            </w:r>
          </w:p>
        </w:tc>
        <w:tc>
          <w:tcPr>
            <w:tcW w:w="2081" w:type="dxa"/>
            <w:tcBorders>
              <w:top w:val="outset" w:sz="6" w:space="0" w:color="auto"/>
              <w:left w:val="outset" w:sz="6" w:space="0" w:color="auto"/>
              <w:bottom w:val="outset" w:sz="6" w:space="0" w:color="FFFFFF"/>
              <w:right w:val="outset" w:sz="6" w:space="0" w:color="FFFFFF"/>
            </w:tcBorders>
          </w:tcPr>
          <w:p w14:paraId="2E77DCF6" w14:textId="77777777" w:rsidR="000F370C" w:rsidRDefault="000F370C"/>
        </w:tc>
      </w:tr>
      <w:tr w:rsidR="000F370C" w14:paraId="62E27B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8E742D"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0BDAB0" w14:textId="77777777" w:rsidR="000F370C" w:rsidRDefault="001D04E7">
            <w:r>
              <w:rPr>
                <w:rFonts w:ascii="Arial"/>
                <w:sz w:val="16"/>
              </w:rPr>
              <w:t>Post exposure period</w:t>
            </w:r>
          </w:p>
        </w:tc>
        <w:tc>
          <w:tcPr>
            <w:tcW w:w="1425" w:type="dxa"/>
            <w:tcBorders>
              <w:top w:val="outset" w:sz="6" w:space="0" w:color="auto"/>
              <w:left w:val="outset" w:sz="6" w:space="0" w:color="auto"/>
              <w:bottom w:val="outset" w:sz="6" w:space="0" w:color="FFFFFF"/>
              <w:right w:val="outset" w:sz="6" w:space="0" w:color="auto"/>
            </w:tcBorders>
          </w:tcPr>
          <w:p w14:paraId="3DD13AA0" w14:textId="77777777" w:rsidR="000F370C" w:rsidRDefault="001D04E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C2D7CE"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33DDBED9" w14:textId="77777777" w:rsidR="000F370C" w:rsidRDefault="001D04E7">
            <w:r>
              <w:rPr>
                <w:rFonts w:ascii="Arial"/>
                <w:sz w:val="16"/>
              </w:rPr>
              <w:t>Indicate observation period (in days, weeks, months) after last exposure to the test material. Specify, if there are differences for treatment and recovery groups or other ind</w:t>
            </w:r>
            <w:r>
              <w:rPr>
                <w:rFonts w:ascii="Arial"/>
                <w:sz w:val="16"/>
              </w:rPr>
              <w:t>ividual groups.</w:t>
            </w:r>
          </w:p>
        </w:tc>
        <w:tc>
          <w:tcPr>
            <w:tcW w:w="2081" w:type="dxa"/>
            <w:tcBorders>
              <w:top w:val="outset" w:sz="6" w:space="0" w:color="auto"/>
              <w:left w:val="outset" w:sz="6" w:space="0" w:color="auto"/>
              <w:bottom w:val="outset" w:sz="6" w:space="0" w:color="FFFFFF"/>
              <w:right w:val="outset" w:sz="6" w:space="0" w:color="FFFFFF"/>
            </w:tcBorders>
          </w:tcPr>
          <w:p w14:paraId="5CEF4978" w14:textId="77777777" w:rsidR="000F370C" w:rsidRDefault="000F370C"/>
        </w:tc>
      </w:tr>
      <w:tr w:rsidR="000F370C" w14:paraId="13E2C5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996D9D" w14:textId="77777777" w:rsidR="000F370C" w:rsidRDefault="000F370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A0ED95C" w14:textId="77777777" w:rsidR="000F370C" w:rsidRDefault="001D04E7">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B5502C" w14:textId="77777777" w:rsidR="000F370C" w:rsidRDefault="001D04E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D19934"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EF250D" w14:textId="77777777" w:rsidR="000F370C" w:rsidRDefault="001D04E7">
            <w:r>
              <w:rPr>
                <w:rFonts w:ascii="Arial"/>
                <w:sz w:val="16"/>
              </w:rPr>
              <w:t xml:space="preserve">Indicate the dose or concentration levels applied and the basis of quantity used. Copy this block of fields for each numeric value and to record </w:t>
            </w:r>
            <w:r>
              <w:rPr>
                <w:rFonts w:ascii="Arial"/>
                <w:sz w:val="16"/>
              </w:rPr>
              <w:lastRenderedPageBreak/>
              <w:t xml:space="preserve">values on a different </w:t>
            </w:r>
            <w:r>
              <w:rPr>
                <w:rFonts w:ascii="Arial"/>
                <w:sz w:val="16"/>
              </w:rPr>
              <w:t>basis, i.e. mg/kg bw/day (nominal), mg/kg bw/day (actual dose received), mg/kg diet ,mg/L drinking water, mg/kg bw (total dose), ppm if applicable. Conversion of the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6D304D" w14:textId="77777777" w:rsidR="000F370C" w:rsidRDefault="000F370C"/>
        </w:tc>
      </w:tr>
      <w:tr w:rsidR="000F370C" w14:paraId="3025F1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CDFC49"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547B85" w14:textId="77777777" w:rsidR="000F370C" w:rsidRDefault="001D04E7">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139906" w14:textId="77777777" w:rsidR="000F370C" w:rsidRDefault="001D04E7">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E250C0" w14:textId="77777777" w:rsidR="000F370C" w:rsidRDefault="001D04E7">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w:t>
            </w:r>
            <w:r>
              <w:rPr>
                <w:rFonts w:ascii="Arial"/>
                <w:sz w:val="16"/>
              </w:rPr>
              <w:t>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xml:space="preserve">- </w:t>
            </w:r>
            <w:r>
              <w:rPr>
                <w:rFonts w:ascii="Arial"/>
                <w:sz w:val="16"/>
              </w:rPr>
              <w:t>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w:t>
            </w:r>
            <w:r>
              <w:rPr>
                <w:rFonts w:ascii="Arial"/>
                <w:sz w:val="16"/>
              </w:rPr>
              <w:t>ual dose received)</w:t>
            </w:r>
            <w:r>
              <w:rPr>
                <w:rFonts w:ascii="Arial"/>
                <w:sz w:val="16"/>
              </w:rPr>
              <w:br/>
              <w:t>- ITU/kg bw/day (nominal)</w:t>
            </w:r>
            <w:r>
              <w:rPr>
                <w:rFonts w:ascii="Arial"/>
                <w:sz w:val="16"/>
              </w:rPr>
              <w:br/>
              <w:t>- ITU/kg bw/day</w:t>
            </w:r>
            <w:r>
              <w:rPr>
                <w:rFonts w:ascii="Arial"/>
                <w:sz w:val="16"/>
              </w:rPr>
              <w:br/>
            </w:r>
            <w:r>
              <w:rPr>
                <w:rFonts w:ascii="Arial"/>
                <w:sz w:val="16"/>
              </w:rPr>
              <w:lastRenderedPageBreak/>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w:t>
            </w:r>
            <w:r>
              <w:rPr>
                <w:rFonts w:ascii="Arial"/>
                <w:sz w:val="16"/>
              </w:rPr>
              <w:t>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w:t>
            </w:r>
            <w:r>
              <w:rPr>
                <w:rFonts w:ascii="Arial"/>
                <w:sz w:val="16"/>
              </w:rPr>
              <w:t xml:space="preserve">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w:t>
            </w:r>
            <w:r>
              <w:rPr>
                <w:rFonts w:ascii="Arial"/>
                <w:sz w:val="16"/>
              </w:rPr>
              <w:t>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w:t>
            </w:r>
            <w:r>
              <w:rPr>
                <w:rFonts w:ascii="Arial"/>
                <w:sz w:val="16"/>
              </w:rPr>
              <w:t>kg bw/day (nominal)</w:t>
            </w:r>
            <w:r>
              <w:rPr>
                <w:rFonts w:ascii="Arial"/>
                <w:sz w:val="16"/>
              </w:rPr>
              <w:br/>
            </w:r>
            <w:r>
              <w:rPr>
                <w:rFonts w:ascii="Arial"/>
                <w:sz w:val="16"/>
              </w:rPr>
              <w:lastRenderedPageBreak/>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w:t>
            </w:r>
            <w:r>
              <w:rPr>
                <w:rFonts w:ascii="Arial"/>
                <w:sz w:val="16"/>
              </w:rPr>
              <w:t>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4099DB" w14:textId="77777777" w:rsidR="000F370C" w:rsidRDefault="001D04E7">
            <w:r>
              <w:rPr>
                <w:rFonts w:ascii="Arial"/>
                <w:sz w:val="16"/>
              </w:rPr>
              <w:lastRenderedPageBreak/>
              <w:t>Enter numeric value.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w:t>
            </w:r>
            <w:r>
              <w:rPr>
                <w:rFonts w:ascii="Arial"/>
                <w:sz w:val="16"/>
              </w:rPr>
              <w:t xml:space="preserve">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5B6B08" w14:textId="77777777" w:rsidR="000F370C" w:rsidRDefault="000F370C"/>
        </w:tc>
      </w:tr>
      <w:tr w:rsidR="000F370C" w14:paraId="13B517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A0C6BF" w14:textId="77777777" w:rsidR="000F370C" w:rsidRDefault="000F370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4F570F7" w14:textId="77777777" w:rsidR="000F370C" w:rsidRDefault="001D04E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FB9CEF" w14:textId="77777777" w:rsidR="000F370C" w:rsidRDefault="001D04E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C03133"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2C4A17" w14:textId="77777777" w:rsidR="000F370C" w:rsidRDefault="001D04E7">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234904" w14:textId="77777777" w:rsidR="000F370C" w:rsidRDefault="000F370C"/>
        </w:tc>
      </w:tr>
      <w:tr w:rsidR="000F370C" w14:paraId="3D705D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54D0FE"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E25B2B" w14:textId="77777777" w:rsidR="000F370C" w:rsidRDefault="001D04E7">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D0519F" w14:textId="77777777" w:rsidR="000F370C" w:rsidRDefault="001D04E7">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D801CE"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C9E26D" w14:textId="77777777" w:rsidR="000F370C" w:rsidRDefault="000F370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0037FA" w14:textId="77777777" w:rsidR="000F370C" w:rsidRDefault="000F370C"/>
        </w:tc>
      </w:tr>
      <w:tr w:rsidR="000F370C" w14:paraId="39924C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BF854A"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692B8B" w14:textId="77777777" w:rsidR="000F370C" w:rsidRDefault="001D04E7">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1DB84E29" w14:textId="77777777" w:rsidR="000F370C" w:rsidRDefault="001D04E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9B4C7E"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5AD25031" w14:textId="77777777" w:rsidR="000F370C" w:rsidRDefault="001D04E7">
            <w:r>
              <w:rPr>
                <w:rFonts w:ascii="Arial"/>
                <w:sz w:val="16"/>
              </w:rPr>
              <w:t>Enter value or specify according to dose if different number of animals per dose, e.g. '10 (controls), 5 (in dose groups)'.</w:t>
            </w:r>
          </w:p>
        </w:tc>
        <w:tc>
          <w:tcPr>
            <w:tcW w:w="2081" w:type="dxa"/>
            <w:tcBorders>
              <w:top w:val="outset" w:sz="6" w:space="0" w:color="auto"/>
              <w:left w:val="outset" w:sz="6" w:space="0" w:color="auto"/>
              <w:bottom w:val="outset" w:sz="6" w:space="0" w:color="FFFFFF"/>
              <w:right w:val="outset" w:sz="6" w:space="0" w:color="FFFFFF"/>
            </w:tcBorders>
          </w:tcPr>
          <w:p w14:paraId="515B6082" w14:textId="77777777" w:rsidR="000F370C" w:rsidRDefault="000F370C"/>
        </w:tc>
      </w:tr>
      <w:tr w:rsidR="000F370C" w14:paraId="7B5A21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9F9598"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3AB758" w14:textId="77777777" w:rsidR="000F370C" w:rsidRDefault="001D04E7">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54987D9D" w14:textId="77777777" w:rsidR="000F370C" w:rsidRDefault="001D04E7">
            <w:r>
              <w:rPr>
                <w:rFonts w:ascii="Arial"/>
                <w:sz w:val="16"/>
              </w:rPr>
              <w:t xml:space="preserve">List multi. </w:t>
            </w:r>
            <w:r>
              <w:rPr>
                <w:rFonts w:ascii="Arial"/>
                <w:sz w:val="16"/>
              </w:rPr>
              <w:t>(multi-select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17D748" w14:textId="77777777" w:rsidR="000F370C" w:rsidRDefault="001D04E7">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2AAF0E6" w14:textId="77777777" w:rsidR="000F370C" w:rsidRDefault="001D04E7">
            <w:r>
              <w:rPr>
                <w:rFonts w:ascii="Arial"/>
                <w:sz w:val="16"/>
              </w:rPr>
              <w:t>Indicate whether and what type of concurr</w:t>
            </w:r>
            <w:r>
              <w:rPr>
                <w:rFonts w:ascii="Arial"/>
                <w:sz w:val="16"/>
              </w:rPr>
              <w:t>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2E87841" w14:textId="77777777" w:rsidR="000F370C" w:rsidRDefault="000F370C"/>
        </w:tc>
      </w:tr>
      <w:tr w:rsidR="000F370C" w14:paraId="62AF1C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B63F83"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AF71E9" w14:textId="77777777" w:rsidR="000F370C" w:rsidRDefault="001D04E7">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4AB1D202" w14:textId="77777777" w:rsidR="000F370C" w:rsidRDefault="001D04E7">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22D272D1"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7E8B7877" w14:textId="77777777" w:rsidR="000F370C" w:rsidRDefault="001D04E7">
            <w:r>
              <w:rPr>
                <w:rFonts w:ascii="Arial"/>
                <w:sz w:val="16"/>
              </w:rPr>
              <w:t>Include details on the study design as appropriate.</w:t>
            </w:r>
          </w:p>
        </w:tc>
        <w:tc>
          <w:tcPr>
            <w:tcW w:w="2081" w:type="dxa"/>
            <w:tcBorders>
              <w:top w:val="outset" w:sz="6" w:space="0" w:color="auto"/>
              <w:left w:val="outset" w:sz="6" w:space="0" w:color="auto"/>
              <w:bottom w:val="outset" w:sz="6" w:space="0" w:color="FFFFFF"/>
              <w:right w:val="outset" w:sz="6" w:space="0" w:color="FFFFFF"/>
            </w:tcBorders>
          </w:tcPr>
          <w:p w14:paraId="47996471" w14:textId="77777777" w:rsidR="000F370C" w:rsidRDefault="000F370C"/>
        </w:tc>
      </w:tr>
      <w:tr w:rsidR="000F370C" w14:paraId="4C9CEB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2E8A904"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A8E853" w14:textId="77777777" w:rsidR="000F370C" w:rsidRDefault="001D04E7">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4E5AB52" w14:textId="77777777" w:rsidR="000F370C" w:rsidRDefault="001D04E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EA233B"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568259"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D36A2B" w14:textId="77777777" w:rsidR="000F370C" w:rsidRDefault="000F370C"/>
        </w:tc>
      </w:tr>
      <w:tr w:rsidR="000F370C" w14:paraId="542DFA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09656C"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84AE75" w14:textId="77777777" w:rsidR="000F370C" w:rsidRDefault="001D04E7">
            <w:r>
              <w:rPr>
                <w:rFonts w:ascii="Arial"/>
                <w:sz w:val="16"/>
              </w:rPr>
              <w:t>Examinations</w:t>
            </w:r>
          </w:p>
        </w:tc>
        <w:tc>
          <w:tcPr>
            <w:tcW w:w="1425" w:type="dxa"/>
            <w:tcBorders>
              <w:top w:val="outset" w:sz="6" w:space="0" w:color="auto"/>
              <w:left w:val="outset" w:sz="6" w:space="0" w:color="auto"/>
              <w:bottom w:val="outset" w:sz="6" w:space="0" w:color="FFFFFF"/>
              <w:right w:val="outset" w:sz="6" w:space="0" w:color="auto"/>
            </w:tcBorders>
          </w:tcPr>
          <w:p w14:paraId="6725B09E" w14:textId="77777777" w:rsidR="000F370C" w:rsidRDefault="001D04E7">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F58FD1"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069B066B" w14:textId="77777777" w:rsidR="000F370C" w:rsidRDefault="001D04E7">
            <w:r>
              <w:rPr>
                <w:rFonts w:ascii="Arial"/>
                <w:sz w:val="16"/>
              </w:rPr>
              <w:t>Include details on the examinations performed.</w:t>
            </w:r>
          </w:p>
        </w:tc>
        <w:tc>
          <w:tcPr>
            <w:tcW w:w="2081" w:type="dxa"/>
            <w:tcBorders>
              <w:top w:val="outset" w:sz="6" w:space="0" w:color="auto"/>
              <w:left w:val="outset" w:sz="6" w:space="0" w:color="auto"/>
              <w:bottom w:val="outset" w:sz="6" w:space="0" w:color="FFFFFF"/>
              <w:right w:val="outset" w:sz="6" w:space="0" w:color="FFFFFF"/>
            </w:tcBorders>
          </w:tcPr>
          <w:p w14:paraId="0451E0E9" w14:textId="77777777" w:rsidR="000F370C" w:rsidRDefault="000F370C"/>
        </w:tc>
      </w:tr>
      <w:tr w:rsidR="000F370C" w14:paraId="7A0652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E82389"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A7DDCB" w14:textId="77777777" w:rsidR="000F370C" w:rsidRDefault="001D04E7">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28F46FDE" w14:textId="77777777" w:rsidR="000F370C" w:rsidRDefault="001D04E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746E31"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41B41FC6" w14:textId="77777777" w:rsidR="000F370C" w:rsidRDefault="001D04E7">
            <w:r>
              <w:rPr>
                <w:rFonts w:ascii="Arial"/>
                <w:sz w:val="16"/>
              </w:rPr>
              <w:t xml:space="preserve">Briefly describe the positive control data cited, and its acceptability for use with the </w:t>
            </w:r>
            <w:r>
              <w:rPr>
                <w:rFonts w:ascii="Arial"/>
                <w:sz w:val="16"/>
              </w:rPr>
              <w:t>current study. Criteria for acceptability include the positive demonstration of sensitivity of the test methods to detect changes in the measured parameters.</w:t>
            </w:r>
          </w:p>
        </w:tc>
        <w:tc>
          <w:tcPr>
            <w:tcW w:w="2081" w:type="dxa"/>
            <w:tcBorders>
              <w:top w:val="outset" w:sz="6" w:space="0" w:color="auto"/>
              <w:left w:val="outset" w:sz="6" w:space="0" w:color="auto"/>
              <w:bottom w:val="outset" w:sz="6" w:space="0" w:color="FFFFFF"/>
              <w:right w:val="outset" w:sz="6" w:space="0" w:color="FFFFFF"/>
            </w:tcBorders>
          </w:tcPr>
          <w:p w14:paraId="3633BDD5" w14:textId="77777777" w:rsidR="000F370C" w:rsidRDefault="000F370C"/>
        </w:tc>
      </w:tr>
      <w:tr w:rsidR="000F370C" w14:paraId="40EA74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F893C83"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E351EC" w14:textId="77777777" w:rsidR="000F370C" w:rsidRDefault="001D04E7">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1CA8687" w14:textId="77777777" w:rsidR="000F370C" w:rsidRDefault="001D04E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97C0EF"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D16D23"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E54A929" w14:textId="77777777" w:rsidR="000F370C" w:rsidRDefault="000F370C"/>
        </w:tc>
      </w:tr>
      <w:tr w:rsidR="000F370C" w14:paraId="0E42E4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8D77C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384C68" w14:textId="77777777" w:rsidR="000F370C" w:rsidRDefault="000F370C"/>
        </w:tc>
        <w:tc>
          <w:tcPr>
            <w:tcW w:w="1425" w:type="dxa"/>
            <w:tcBorders>
              <w:top w:val="outset" w:sz="6" w:space="0" w:color="auto"/>
              <w:left w:val="outset" w:sz="6" w:space="0" w:color="auto"/>
              <w:bottom w:val="outset" w:sz="6" w:space="0" w:color="FFFFFF"/>
              <w:right w:val="outset" w:sz="6" w:space="0" w:color="auto"/>
            </w:tcBorders>
          </w:tcPr>
          <w:p w14:paraId="05D8003C" w14:textId="77777777" w:rsidR="000F370C" w:rsidRDefault="001D04E7">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8DB817"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39DC3055" w14:textId="77777777" w:rsidR="000F370C" w:rsidRDefault="001D04E7">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F370EE2" w14:textId="77777777" w:rsidR="000F370C" w:rsidRDefault="000F370C"/>
        </w:tc>
      </w:tr>
      <w:tr w:rsidR="000F370C" w14:paraId="2AD716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741C16D"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A6434B" w14:textId="77777777" w:rsidR="000F370C" w:rsidRDefault="001D04E7">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708623" w14:textId="77777777" w:rsidR="000F370C" w:rsidRDefault="001D04E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D6CA27"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16010D"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33231F" w14:textId="77777777" w:rsidR="000F370C" w:rsidRDefault="000F370C"/>
        </w:tc>
      </w:tr>
      <w:tr w:rsidR="000F370C" w14:paraId="4B2435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77EC58"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B299F9" w14:textId="77777777" w:rsidR="000F370C" w:rsidRDefault="001D04E7">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1DC9D387" w14:textId="77777777" w:rsidR="000F370C" w:rsidRDefault="001D04E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C4B55D"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2F6E8A07" w14:textId="77777777" w:rsidR="000F370C" w:rsidRDefault="001D04E7">
            <w:r>
              <w:rPr>
                <w:rFonts w:ascii="Arial"/>
                <w:sz w:val="16"/>
              </w:rPr>
              <w:t>Describe the results.</w:t>
            </w:r>
            <w:r>
              <w:rPr>
                <w:rFonts w:ascii="Arial"/>
                <w:sz w:val="16"/>
              </w:rPr>
              <w:br/>
            </w:r>
            <w:r>
              <w:rPr>
                <w:rFonts w:ascii="Arial"/>
                <w:sz w:val="16"/>
              </w:rPr>
              <w:br/>
              <w:t xml:space="preserve">If the results </w:t>
            </w:r>
            <w:r>
              <w:rPr>
                <w:rFonts w:ascii="Arial"/>
                <w:sz w:val="16"/>
              </w:rPr>
              <w:t>recorded are part of a study recorded in another record/section (e.g. Repeated dose toxicity), include a note in the block 'Cross-reference' and refer to that summary.</w:t>
            </w:r>
          </w:p>
        </w:tc>
        <w:tc>
          <w:tcPr>
            <w:tcW w:w="2081" w:type="dxa"/>
            <w:tcBorders>
              <w:top w:val="outset" w:sz="6" w:space="0" w:color="auto"/>
              <w:left w:val="outset" w:sz="6" w:space="0" w:color="auto"/>
              <w:bottom w:val="outset" w:sz="6" w:space="0" w:color="FFFFFF"/>
              <w:right w:val="outset" w:sz="6" w:space="0" w:color="FFFFFF"/>
            </w:tcBorders>
          </w:tcPr>
          <w:p w14:paraId="3EB1EED5" w14:textId="77777777" w:rsidR="000F370C" w:rsidRDefault="000F370C"/>
        </w:tc>
      </w:tr>
      <w:tr w:rsidR="000F370C" w14:paraId="6768A1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206F1A"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253205F" w14:textId="77777777" w:rsidR="000F370C" w:rsidRDefault="001D04E7">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A0DB3E2" w14:textId="77777777" w:rsidR="000F370C" w:rsidRDefault="001D04E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ABA90A2"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24B8525"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63FC4AA" w14:textId="77777777" w:rsidR="000F370C" w:rsidRDefault="000F370C"/>
        </w:tc>
      </w:tr>
      <w:tr w:rsidR="000F370C" w14:paraId="15AD39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F81E49"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AE9BD4" w14:textId="77777777" w:rsidR="000F370C" w:rsidRDefault="000F370C"/>
        </w:tc>
        <w:tc>
          <w:tcPr>
            <w:tcW w:w="1425" w:type="dxa"/>
            <w:tcBorders>
              <w:top w:val="outset" w:sz="6" w:space="0" w:color="auto"/>
              <w:left w:val="outset" w:sz="6" w:space="0" w:color="auto"/>
              <w:bottom w:val="outset" w:sz="6" w:space="0" w:color="FFFFFF"/>
              <w:right w:val="outset" w:sz="6" w:space="0" w:color="auto"/>
            </w:tcBorders>
          </w:tcPr>
          <w:p w14:paraId="559CEE87" w14:textId="77777777" w:rsidR="000F370C" w:rsidRDefault="001D04E7">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779B12"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0784B5D8" w14:textId="77777777" w:rsidR="000F370C" w:rsidRDefault="001D04E7">
            <w:r>
              <w:rPr>
                <w:rFonts w:ascii="Arial"/>
                <w:sz w:val="16"/>
              </w:rPr>
              <w:t>In this field, you can enter any other remarks on results. You can also open a rich text editor and 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940CAB5" w14:textId="77777777" w:rsidR="000F370C" w:rsidRDefault="000F370C"/>
        </w:tc>
      </w:tr>
      <w:tr w:rsidR="000F370C" w14:paraId="5FEA80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17C930F"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22723E" w14:textId="77777777" w:rsidR="000F370C" w:rsidRDefault="001D04E7">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B8570CE" w14:textId="77777777" w:rsidR="000F370C" w:rsidRDefault="001D04E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9455A7A"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ACCF07"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48F1376" w14:textId="77777777" w:rsidR="000F370C" w:rsidRDefault="000F370C"/>
        </w:tc>
      </w:tr>
      <w:tr w:rsidR="000F370C" w14:paraId="15DB81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502775"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068A80" w14:textId="77777777" w:rsidR="000F370C" w:rsidRDefault="001D04E7">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DFBFF8E" w14:textId="77777777" w:rsidR="000F370C" w:rsidRDefault="001D04E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87C71F"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0EEED69E" w14:textId="77777777" w:rsidR="000F370C" w:rsidRDefault="001D04E7">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 xml:space="preserve">ULTS section. In addition the fields 'Overall </w:t>
            </w:r>
            <w:r>
              <w:rPr>
                <w:rFonts w:ascii="Arial"/>
                <w:sz w:val="16"/>
              </w:rPr>
              <w:lastRenderedPageBreak/>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BAC2384" w14:textId="77777777" w:rsidR="000F370C" w:rsidRDefault="000F370C"/>
        </w:tc>
      </w:tr>
      <w:tr w:rsidR="000F370C" w14:paraId="350327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F1CFF9" w14:textId="77777777" w:rsidR="000F370C" w:rsidRDefault="000F370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C4428B" w14:textId="77777777" w:rsidR="000F370C" w:rsidRDefault="001D04E7">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39CC73" w14:textId="77777777" w:rsidR="000F370C" w:rsidRDefault="001D04E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653EA8"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217591" w14:textId="77777777" w:rsidR="000F370C" w:rsidRDefault="001D04E7">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8A820E8" w14:textId="77777777" w:rsidR="000F370C" w:rsidRDefault="000F370C"/>
        </w:tc>
      </w:tr>
      <w:tr w:rsidR="000F370C" w14:paraId="6B098A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FDA4C4"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A6CFE4" w14:textId="77777777" w:rsidR="000F370C" w:rsidRDefault="001D04E7">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822BC2" w14:textId="77777777" w:rsidR="000F370C" w:rsidRDefault="001D04E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D5615A" w14:textId="77777777" w:rsidR="000F370C" w:rsidRDefault="001D04E7">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04BC85" w14:textId="77777777" w:rsidR="000F370C" w:rsidRDefault="001D04E7">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C119D9" w14:textId="77777777" w:rsidR="000F370C" w:rsidRDefault="000F370C"/>
        </w:tc>
      </w:tr>
      <w:tr w:rsidR="000F370C" w14:paraId="0E5CC4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0E57F8"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51AFDF" w14:textId="77777777" w:rsidR="000F370C" w:rsidRDefault="001D04E7">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D4AB45" w14:textId="77777777" w:rsidR="000F370C" w:rsidRDefault="001D04E7">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BB44D2"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4BDC17" w14:textId="77777777" w:rsidR="000F370C" w:rsidRDefault="001D04E7">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475A37" w14:textId="77777777" w:rsidR="000F370C" w:rsidRDefault="000F370C"/>
        </w:tc>
      </w:tr>
      <w:tr w:rsidR="000F370C" w14:paraId="6C2D33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DCD8CB"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759D12" w14:textId="77777777" w:rsidR="000F370C" w:rsidRDefault="001D04E7">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176D4A" w14:textId="77777777" w:rsidR="000F370C" w:rsidRDefault="001D04E7">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C8A11A"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D92787" w14:textId="77777777" w:rsidR="000F370C" w:rsidRDefault="001D04E7">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CE5204" w14:textId="77777777" w:rsidR="000F370C" w:rsidRDefault="000F370C"/>
        </w:tc>
      </w:tr>
      <w:tr w:rsidR="000F370C" w14:paraId="3E09BF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1CA8DD" w14:textId="77777777" w:rsidR="000F370C" w:rsidRDefault="000F370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86DC28" w14:textId="77777777" w:rsidR="000F370C" w:rsidRDefault="001D04E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B8DB60" w14:textId="77777777" w:rsidR="000F370C" w:rsidRDefault="001D04E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C4BAA2" w14:textId="77777777" w:rsidR="000F370C" w:rsidRDefault="000F370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389AA3" w14:textId="77777777" w:rsidR="000F370C" w:rsidRDefault="001D04E7">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914B7E" w14:textId="77777777" w:rsidR="000F370C" w:rsidRDefault="000F370C"/>
        </w:tc>
      </w:tr>
      <w:tr w:rsidR="000F370C" w14:paraId="28C445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156FF9" w14:textId="77777777" w:rsidR="000F370C" w:rsidRDefault="000F370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756638" w14:textId="77777777" w:rsidR="000F370C" w:rsidRDefault="001D04E7">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DF461D" w14:textId="77777777" w:rsidR="000F370C" w:rsidRDefault="001D04E7">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91A339"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2F8FA2" w14:textId="77777777" w:rsidR="000F370C" w:rsidRDefault="000F370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A61019" w14:textId="77777777" w:rsidR="000F370C" w:rsidRDefault="000F370C"/>
        </w:tc>
      </w:tr>
      <w:tr w:rsidR="000F370C" w14:paraId="10C53C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C9ED519"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61DC53" w14:textId="77777777" w:rsidR="000F370C" w:rsidRDefault="001D04E7">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4E377D" w14:textId="77777777" w:rsidR="000F370C" w:rsidRDefault="001D04E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8B3A05C"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E1BBD45" w14:textId="77777777" w:rsidR="000F370C" w:rsidRDefault="000F370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938BD5B" w14:textId="77777777" w:rsidR="000F370C" w:rsidRDefault="000F370C"/>
        </w:tc>
      </w:tr>
      <w:tr w:rsidR="000F370C" w14:paraId="11AF22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A453C2"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2E3FC0" w14:textId="77777777" w:rsidR="000F370C" w:rsidRDefault="001D04E7">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9506F67" w14:textId="77777777" w:rsidR="000F370C" w:rsidRDefault="001D04E7">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DCECDA3"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21B3AC93" w14:textId="77777777" w:rsidR="000F370C" w:rsidRDefault="001D04E7">
            <w:r>
              <w:rPr>
                <w:rFonts w:ascii="Arial"/>
                <w:sz w:val="16"/>
              </w:rPr>
              <w:t xml:space="preserve">Enter any conclusions if applicable in addition to the information given in fields 'Key results' and </w:t>
            </w:r>
            <w:r>
              <w:rPr>
                <w:rFonts w:ascii="Arial"/>
                <w:sz w:val="16"/>
              </w:rPr>
              <w:lastRenderedPageBreak/>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4F04C63" w14:textId="77777777" w:rsidR="000F370C" w:rsidRDefault="000F370C"/>
        </w:tc>
      </w:tr>
      <w:tr w:rsidR="000F370C" w14:paraId="5AC9BF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C37728" w14:textId="77777777" w:rsidR="000F370C" w:rsidRDefault="000F370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BF0031" w14:textId="77777777" w:rsidR="000F370C" w:rsidRDefault="001D04E7">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177164B" w14:textId="77777777" w:rsidR="000F370C" w:rsidRDefault="001D04E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9F0174" w14:textId="77777777" w:rsidR="000F370C" w:rsidRDefault="000F370C"/>
        </w:tc>
        <w:tc>
          <w:tcPr>
            <w:tcW w:w="3709" w:type="dxa"/>
            <w:tcBorders>
              <w:top w:val="outset" w:sz="6" w:space="0" w:color="auto"/>
              <w:left w:val="outset" w:sz="6" w:space="0" w:color="auto"/>
              <w:bottom w:val="outset" w:sz="6" w:space="0" w:color="FFFFFF"/>
              <w:right w:val="outset" w:sz="6" w:space="0" w:color="auto"/>
            </w:tcBorders>
          </w:tcPr>
          <w:p w14:paraId="1F07A08D" w14:textId="77777777" w:rsidR="000F370C" w:rsidRDefault="001D04E7">
            <w:r>
              <w:rPr>
                <w:rFonts w:ascii="Arial"/>
                <w:sz w:val="16"/>
              </w:rPr>
              <w:t>If relevant for the respective regulatory programme, briefly summarise the relevant aspects of the study including the conclusions reached. If a specific form</w:t>
            </w:r>
            <w:r>
              <w:rPr>
                <w:rFonts w:ascii="Arial"/>
                <w:sz w:val="16"/>
              </w:rPr>
              <w:t>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2A6F9CC" w14:textId="77777777" w:rsidR="000F370C" w:rsidRDefault="000F370C"/>
        </w:tc>
      </w:tr>
    </w:tbl>
    <w:p w14:paraId="08D3F4FD"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616B" w14:textId="77777777" w:rsidR="00766AFA" w:rsidRDefault="00766AFA" w:rsidP="00B26900">
      <w:pPr>
        <w:spacing w:after="0" w:line="240" w:lineRule="auto"/>
      </w:pPr>
      <w:r>
        <w:separator/>
      </w:r>
    </w:p>
  </w:endnote>
  <w:endnote w:type="continuationSeparator" w:id="0">
    <w:p w14:paraId="20BF4C6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609F33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C738" w14:textId="77777777" w:rsidR="00766AFA" w:rsidRDefault="00766AFA" w:rsidP="00B26900">
      <w:pPr>
        <w:spacing w:after="0" w:line="240" w:lineRule="auto"/>
      </w:pPr>
      <w:r>
        <w:separator/>
      </w:r>
    </w:p>
  </w:footnote>
  <w:footnote w:type="continuationSeparator" w:id="0">
    <w:p w14:paraId="7FF8968D"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1562" w14:textId="53F22A07" w:rsidR="003A4BC5" w:rsidRDefault="003A4BC5" w:rsidP="003A4BC5">
    <w:pPr>
      <w:pStyle w:val="Header"/>
      <w:ind w:left="4513" w:hanging="4513"/>
      <w:rPr>
        <w:lang w:val="en-US"/>
      </w:rPr>
    </w:pPr>
    <w:r>
      <w:t>OECD Template #78: Specific investigations: other studies</w:t>
    </w:r>
    <w:r>
      <w:rPr>
        <w:i/>
      </w:rPr>
      <w:t xml:space="preserve"> (Version [9.2]</w:t>
    </w:r>
    <w:proofErr w:type="gramStart"/>
    <w:r>
      <w:rPr>
        <w:i/>
      </w:rPr>
      <w:t>-[</w:t>
    </w:r>
    <w:proofErr w:type="gramEnd"/>
    <w:r w:rsidR="001D04E7">
      <w:rPr>
        <w:i/>
      </w:rPr>
      <w:t>July 2023</w:t>
    </w:r>
    <w:r>
      <w:rPr>
        <w:i/>
      </w:rPr>
      <w:t>])</w:t>
    </w:r>
  </w:p>
  <w:p w14:paraId="5E92554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E5AE3"/>
    <w:multiLevelType w:val="multilevel"/>
    <w:tmpl w:val="E870C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218406">
    <w:abstractNumId w:val="11"/>
  </w:num>
  <w:num w:numId="2" w16cid:durableId="349766695">
    <w:abstractNumId w:val="0"/>
  </w:num>
  <w:num w:numId="3" w16cid:durableId="34816264">
    <w:abstractNumId w:val="9"/>
  </w:num>
  <w:num w:numId="4" w16cid:durableId="490146979">
    <w:abstractNumId w:val="16"/>
  </w:num>
  <w:num w:numId="5" w16cid:durableId="1393891460">
    <w:abstractNumId w:val="5"/>
  </w:num>
  <w:num w:numId="6" w16cid:durableId="509686914">
    <w:abstractNumId w:val="17"/>
  </w:num>
  <w:num w:numId="7" w16cid:durableId="364019166">
    <w:abstractNumId w:val="8"/>
  </w:num>
  <w:num w:numId="8" w16cid:durableId="1921674251">
    <w:abstractNumId w:val="14"/>
  </w:num>
  <w:num w:numId="9" w16cid:durableId="942686335">
    <w:abstractNumId w:val="18"/>
  </w:num>
  <w:num w:numId="10" w16cid:durableId="1555891838">
    <w:abstractNumId w:val="21"/>
  </w:num>
  <w:num w:numId="11" w16cid:durableId="536504137">
    <w:abstractNumId w:val="1"/>
  </w:num>
  <w:num w:numId="12" w16cid:durableId="2058167240">
    <w:abstractNumId w:val="7"/>
  </w:num>
  <w:num w:numId="13" w16cid:durableId="1480073865">
    <w:abstractNumId w:val="6"/>
  </w:num>
  <w:num w:numId="14" w16cid:durableId="904220744">
    <w:abstractNumId w:val="15"/>
  </w:num>
  <w:num w:numId="15" w16cid:durableId="817265550">
    <w:abstractNumId w:val="20"/>
  </w:num>
  <w:num w:numId="16" w16cid:durableId="1285186996">
    <w:abstractNumId w:val="13"/>
  </w:num>
  <w:num w:numId="17" w16cid:durableId="802230552">
    <w:abstractNumId w:val="3"/>
  </w:num>
  <w:num w:numId="18" w16cid:durableId="1128401295">
    <w:abstractNumId w:val="4"/>
  </w:num>
  <w:num w:numId="19" w16cid:durableId="1212841403">
    <w:abstractNumId w:val="2"/>
  </w:num>
  <w:num w:numId="20" w16cid:durableId="1373187518">
    <w:abstractNumId w:val="10"/>
  </w:num>
  <w:num w:numId="21" w16cid:durableId="216671298">
    <w:abstractNumId w:val="12"/>
  </w:num>
  <w:num w:numId="22" w16cid:durableId="64304365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A3A4A9C0FE0CD465A9916670D1CDA1147161C2D80913DFA0E31EB458B2DC4D22"/>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370C"/>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04E7"/>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362A7"/>
  <w15:docId w15:val="{50915327-948C-4AC5-B7F3-5EB321CF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10642</Words>
  <Characters>60666</Characters>
  <Application>Microsoft Office Word</Application>
  <DocSecurity>0</DocSecurity>
  <Lines>505</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2023-07-24T23:28:00Z</dcterms:created>
  <dcterms:modified xsi:type="dcterms:W3CDTF">2023-07-24T23:28:00Z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A3A4A9C0FE0CD465A9916670D1CDA1147161C2D80913DFA0E31EB458B2DC4D22</vt:lpwstr>
  </property>
  <property fmtid="{D5CDD505-2E9C-101B-9397-08002B2CF9AE}" pid="3" name="OecdDocumentCoteLangHash">
    <vt:lpwstr/>
  </property>
</Properties>
</file>